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59"/>
        <w:gridCol w:w="7241"/>
      </w:tblGrid>
      <w:tr w:rsidR="00AF6693" w:rsidRPr="002D3CFD" w14:paraId="133CF9C8" w14:textId="77777777">
        <w:tc>
          <w:tcPr>
            <w:tcW w:w="2088" w:type="dxa"/>
            <w:tcBorders>
              <w:top w:val="single" w:sz="24" w:space="0" w:color="0000FF"/>
              <w:left w:val="single" w:sz="24" w:space="0" w:color="0000FF"/>
              <w:bottom w:val="single" w:sz="24" w:space="0" w:color="0000FF"/>
              <w:right w:val="single" w:sz="24" w:space="0" w:color="0000FF"/>
            </w:tcBorders>
            <w:shd w:val="clear" w:color="auto" w:fill="auto"/>
          </w:tcPr>
          <w:p w14:paraId="2EFFFF7D" w14:textId="77777777" w:rsidR="00AF6693" w:rsidRPr="002D3CFD" w:rsidRDefault="00AF6693" w:rsidP="000B5CB5">
            <w:pPr>
              <w:pStyle w:val="TitleChapter"/>
              <w:rPr>
                <w:rFonts w:ascii="Times New Roman" w:hAnsi="Times New Roman"/>
              </w:rPr>
            </w:pPr>
          </w:p>
          <w:p w14:paraId="2DF921D9" w14:textId="77777777" w:rsidR="00AF6693" w:rsidRPr="002D3CFD" w:rsidRDefault="00AF6693" w:rsidP="000B5CB5">
            <w:pPr>
              <w:pStyle w:val="TitleChapter"/>
              <w:rPr>
                <w:rFonts w:ascii="Times New Roman" w:hAnsi="Times New Roman"/>
                <w:position w:val="-6"/>
              </w:rPr>
            </w:pPr>
            <w:r w:rsidRPr="002D3CFD">
              <w:rPr>
                <w:rFonts w:ascii="Times New Roman" w:hAnsi="Times New Roman"/>
                <w:position w:val="-6"/>
              </w:rPr>
              <w:object w:dxaOrig="1339" w:dyaOrig="1483" w14:anchorId="6BDE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v:imagedata r:id="rId11" o:title=""/>
                </v:shape>
                <o:OLEObject Type="Embed" ProgID="Word.Picture.8" ShapeID="_x0000_i1025" DrawAspect="Content" ObjectID="_1706600888" r:id="rId12"/>
              </w:object>
            </w:r>
          </w:p>
          <w:p w14:paraId="49944797" w14:textId="77777777" w:rsidR="00AF6693" w:rsidRPr="002D3CFD" w:rsidRDefault="00AF6693" w:rsidP="000B5CB5">
            <w:pPr>
              <w:pStyle w:val="TitleChapter"/>
              <w:rPr>
                <w:rFonts w:ascii="Times New Roman" w:hAnsi="Times New Roman"/>
              </w:rPr>
            </w:pPr>
          </w:p>
        </w:tc>
        <w:tc>
          <w:tcPr>
            <w:tcW w:w="7488" w:type="dxa"/>
            <w:tcBorders>
              <w:top w:val="single" w:sz="24" w:space="0" w:color="0000FF"/>
              <w:left w:val="single" w:sz="24" w:space="0" w:color="0000FF"/>
              <w:bottom w:val="single" w:sz="24" w:space="0" w:color="0000FF"/>
              <w:right w:val="single" w:sz="24" w:space="0" w:color="0000FF"/>
            </w:tcBorders>
            <w:shd w:val="clear" w:color="auto" w:fill="auto"/>
            <w:vAlign w:val="center"/>
          </w:tcPr>
          <w:p w14:paraId="588B49D0" w14:textId="77777777" w:rsidR="000B5CB5" w:rsidRPr="002D3CFD" w:rsidRDefault="000B5CB5" w:rsidP="000B5CB5">
            <w:pPr>
              <w:pStyle w:val="TitleChapter"/>
              <w:rPr>
                <w:rFonts w:ascii="Times New Roman" w:hAnsi="Times New Roman"/>
                <w:sz w:val="28"/>
              </w:rPr>
            </w:pPr>
          </w:p>
          <w:p w14:paraId="729BA838" w14:textId="77777777" w:rsidR="000B5CB5" w:rsidRPr="002D3CFD" w:rsidRDefault="000B5CB5" w:rsidP="000B5CB5">
            <w:pPr>
              <w:pStyle w:val="TitleChapter"/>
              <w:rPr>
                <w:rFonts w:ascii="Times New Roman" w:hAnsi="Times New Roman"/>
                <w:sz w:val="28"/>
              </w:rPr>
            </w:pPr>
          </w:p>
          <w:p w14:paraId="58916F9E" w14:textId="77777777" w:rsidR="00AF6693" w:rsidRPr="002D3CFD" w:rsidRDefault="00AF6693" w:rsidP="000B5CB5">
            <w:pPr>
              <w:pStyle w:val="TitleChapter"/>
              <w:rPr>
                <w:rFonts w:ascii="Times New Roman" w:hAnsi="Times New Roman"/>
                <w:sz w:val="28"/>
              </w:rPr>
            </w:pPr>
            <w:r w:rsidRPr="002D3CFD">
              <w:rPr>
                <w:rFonts w:ascii="Times New Roman" w:hAnsi="Times New Roman"/>
                <w:sz w:val="28"/>
              </w:rPr>
              <w:t>Forest Service Manual</w:t>
            </w:r>
          </w:p>
          <w:p w14:paraId="5E73E33A" w14:textId="77777777" w:rsidR="00AF6693" w:rsidRPr="002D3CFD" w:rsidRDefault="00AF6693" w:rsidP="000B5CB5">
            <w:pPr>
              <w:pStyle w:val="TitleChapter"/>
              <w:rPr>
                <w:rFonts w:ascii="Times New Roman" w:hAnsi="Times New Roman"/>
                <w:sz w:val="28"/>
              </w:rPr>
            </w:pPr>
            <w:r w:rsidRPr="002D3CFD">
              <w:rPr>
                <w:rFonts w:ascii="Times New Roman" w:hAnsi="Times New Roman"/>
                <w:sz w:val="28"/>
              </w:rPr>
              <w:t>national headquarters (wo)</w:t>
            </w:r>
          </w:p>
          <w:p w14:paraId="1EE11851" w14:textId="77777777" w:rsidR="00AF6693" w:rsidRPr="002D3CFD" w:rsidRDefault="00AF6693" w:rsidP="000B5CB5">
            <w:pPr>
              <w:pStyle w:val="TitleChapter"/>
              <w:rPr>
                <w:rFonts w:ascii="Times New Roman" w:hAnsi="Times New Roman"/>
              </w:rPr>
            </w:pPr>
            <w:r w:rsidRPr="002D3CFD">
              <w:rPr>
                <w:rFonts w:ascii="Times New Roman" w:hAnsi="Times New Roman"/>
                <w:sz w:val="28"/>
              </w:rPr>
              <w:t>Washington, DC</w:t>
            </w:r>
          </w:p>
          <w:p w14:paraId="3C6E92A6" w14:textId="77777777" w:rsidR="00AF6693" w:rsidRPr="002D3CFD" w:rsidRDefault="00AF6693" w:rsidP="000B5CB5">
            <w:pPr>
              <w:pStyle w:val="TitleChapter"/>
              <w:rPr>
                <w:rFonts w:ascii="Times New Roman" w:hAnsi="Times New Roman"/>
              </w:rPr>
            </w:pPr>
          </w:p>
          <w:p w14:paraId="78FCBF1F" w14:textId="77777777" w:rsidR="00AF6693" w:rsidRPr="002D3CFD" w:rsidRDefault="00AF6693" w:rsidP="000B5CB5">
            <w:pPr>
              <w:pStyle w:val="TitleChapter"/>
              <w:rPr>
                <w:rFonts w:ascii="Times New Roman" w:hAnsi="Times New Roman"/>
              </w:rPr>
            </w:pPr>
          </w:p>
        </w:tc>
      </w:tr>
    </w:tbl>
    <w:p w14:paraId="25472854" w14:textId="77777777" w:rsidR="00AF6693" w:rsidRDefault="00AF6693" w:rsidP="00AF6693"/>
    <w:p w14:paraId="35E2DA9C" w14:textId="77777777" w:rsidR="00AF6693" w:rsidRDefault="00AF6693" w:rsidP="00AF6693">
      <w:pPr>
        <w:pStyle w:val="TitleChapter"/>
      </w:pPr>
      <w:r>
        <w:t xml:space="preserve">fsM 5300 – law enforcement </w:t>
      </w:r>
    </w:p>
    <w:p w14:paraId="5AE96012" w14:textId="77777777" w:rsidR="00AF6693" w:rsidRDefault="00AF6693" w:rsidP="00AF6693">
      <w:pPr>
        <w:pStyle w:val="TitleChapter"/>
      </w:pPr>
    </w:p>
    <w:p w14:paraId="461784BB" w14:textId="77777777" w:rsidR="00AF6693" w:rsidRDefault="00AF6693" w:rsidP="00AF6693">
      <w:pPr>
        <w:pStyle w:val="TitleChapter"/>
        <w:rPr>
          <w:b w:val="0"/>
          <w:bCs/>
        </w:rPr>
      </w:pPr>
      <w:r>
        <w:t>chapteR 5350 – procedures</w:t>
      </w:r>
    </w:p>
    <w:p w14:paraId="0F4BCCE2" w14:textId="77777777" w:rsidR="00AF6693" w:rsidRDefault="00AF6693" w:rsidP="00AF6693">
      <w:pPr>
        <w:pStyle w:val="TitleChapter"/>
      </w:pPr>
    </w:p>
    <w:p w14:paraId="69FFB07F" w14:textId="2C81935A" w:rsidR="00AF6693" w:rsidRDefault="00AF6693" w:rsidP="00AF6693">
      <w:pPr>
        <w:pStyle w:val="Categories"/>
        <w:rPr>
          <w:rFonts w:ascii="Times New Roman" w:hAnsi="Times New Roman"/>
          <w:b w:val="0"/>
          <w:color w:val="auto"/>
        </w:rPr>
      </w:pPr>
      <w:r>
        <w:t xml:space="preserve">Amendment No.:  </w:t>
      </w:r>
      <w:r w:rsidR="008B733D">
        <w:rPr>
          <w:rFonts w:ascii="Times New Roman" w:hAnsi="Times New Roman"/>
          <w:b w:val="0"/>
          <w:color w:val="auto"/>
        </w:rPr>
        <w:t>53</w:t>
      </w:r>
      <w:r w:rsidR="00D43E00">
        <w:rPr>
          <w:rFonts w:ascii="Times New Roman" w:hAnsi="Times New Roman"/>
          <w:b w:val="0"/>
          <w:color w:val="auto"/>
        </w:rPr>
        <w:t>00-</w:t>
      </w:r>
      <w:r w:rsidR="00AD6517">
        <w:rPr>
          <w:rFonts w:ascii="Times New Roman" w:hAnsi="Times New Roman"/>
          <w:b w:val="0"/>
          <w:color w:val="auto"/>
        </w:rPr>
        <w:t>202</w:t>
      </w:r>
      <w:r w:rsidR="002D3CFD">
        <w:rPr>
          <w:rFonts w:ascii="Times New Roman" w:hAnsi="Times New Roman"/>
          <w:b w:val="0"/>
          <w:color w:val="auto"/>
        </w:rPr>
        <w:t>2-3</w:t>
      </w:r>
    </w:p>
    <w:p w14:paraId="1122F366" w14:textId="77777777" w:rsidR="00AF6693" w:rsidRDefault="00AF6693" w:rsidP="00AF6693">
      <w:pPr>
        <w:pStyle w:val="Categories"/>
      </w:pPr>
    </w:p>
    <w:p w14:paraId="04E03BD1" w14:textId="74B5F598" w:rsidR="00AF6693" w:rsidRPr="002D3CFD" w:rsidRDefault="008B733D" w:rsidP="00AF6693">
      <w:pPr>
        <w:pStyle w:val="Categories"/>
        <w:rPr>
          <w:rFonts w:ascii="Times New Roman" w:hAnsi="Times New Roman"/>
          <w:b w:val="0"/>
          <w:bCs/>
          <w:color w:val="auto"/>
        </w:rPr>
      </w:pPr>
      <w:r>
        <w:t xml:space="preserve">Effective Date: </w:t>
      </w:r>
      <w:r w:rsidR="002D3CFD">
        <w:t xml:space="preserve"> </w:t>
      </w:r>
      <w:r w:rsidR="002D3CFD">
        <w:rPr>
          <w:rFonts w:ascii="Times New Roman" w:hAnsi="Times New Roman"/>
          <w:b w:val="0"/>
          <w:bCs/>
          <w:color w:val="auto"/>
        </w:rPr>
        <w:t>February 17, 2022</w:t>
      </w:r>
    </w:p>
    <w:p w14:paraId="29637766" w14:textId="77777777" w:rsidR="00AF6693" w:rsidRDefault="00AF6693" w:rsidP="00AF6693">
      <w:pPr>
        <w:pStyle w:val="Categories"/>
      </w:pPr>
    </w:p>
    <w:p w14:paraId="67E85FEA" w14:textId="77777777" w:rsidR="00AF6693" w:rsidRDefault="00AF6693" w:rsidP="00AF6693">
      <w:pPr>
        <w:pStyle w:val="Categories"/>
      </w:pPr>
      <w:r>
        <w:t xml:space="preserve">Duration:  </w:t>
      </w:r>
      <w:r>
        <w:rPr>
          <w:rFonts w:ascii="Times New Roman" w:hAnsi="Times New Roman"/>
          <w:b w:val="0"/>
          <w:color w:val="auto"/>
        </w:rPr>
        <w:t>This amendment is effective until superseded or removed.</w:t>
      </w:r>
    </w:p>
    <w:p w14:paraId="58B4885F" w14:textId="77777777" w:rsidR="00AF6693" w:rsidRDefault="00AF6693" w:rsidP="00AF6693">
      <w:pPr>
        <w:pStyle w:val="Categories"/>
      </w:pPr>
    </w:p>
    <w:tbl>
      <w:tblPr>
        <w:tblW w:w="9648" w:type="dxa"/>
        <w:tblLook w:val="0000" w:firstRow="0" w:lastRow="0" w:firstColumn="0" w:lastColumn="0" w:noHBand="0" w:noVBand="0"/>
      </w:tblPr>
      <w:tblGrid>
        <w:gridCol w:w="5868"/>
        <w:gridCol w:w="3780"/>
      </w:tblGrid>
      <w:tr w:rsidR="00AF6693" w14:paraId="4DDE1C7B" w14:textId="77777777">
        <w:tc>
          <w:tcPr>
            <w:tcW w:w="5868" w:type="dxa"/>
            <w:shd w:val="clear" w:color="auto" w:fill="auto"/>
          </w:tcPr>
          <w:p w14:paraId="20E081BA" w14:textId="19B39E70" w:rsidR="00AF6693" w:rsidRPr="002D3CFD" w:rsidRDefault="00AF6693">
            <w:pPr>
              <w:pStyle w:val="Categories"/>
              <w:rPr>
                <w:rFonts w:ascii="Times New Roman" w:hAnsi="Times New Roman"/>
                <w:b w:val="0"/>
                <w:bCs/>
                <w:color w:val="auto"/>
              </w:rPr>
            </w:pPr>
            <w:r>
              <w:rPr>
                <w:bCs/>
              </w:rPr>
              <w:t>Approved:</w:t>
            </w:r>
            <w:r>
              <w:t xml:space="preserve">  </w:t>
            </w:r>
            <w:r w:rsidR="002D3CFD">
              <w:rPr>
                <w:rFonts w:ascii="Times New Roman" w:hAnsi="Times New Roman"/>
                <w:b w:val="0"/>
                <w:bCs/>
                <w:color w:val="auto"/>
              </w:rPr>
              <w:t>ANGELA COLEMAN</w:t>
            </w:r>
          </w:p>
          <w:p w14:paraId="5FDD6E8C" w14:textId="1B4576AA" w:rsidR="00AF6693" w:rsidRDefault="00AF6693">
            <w:r>
              <w:tab/>
              <w:t xml:space="preserve">          </w:t>
            </w:r>
            <w:r w:rsidR="00AD6517">
              <w:t xml:space="preserve">Associate </w:t>
            </w:r>
            <w:r w:rsidR="00B55FD7">
              <w:t>Chief</w:t>
            </w:r>
          </w:p>
        </w:tc>
        <w:tc>
          <w:tcPr>
            <w:tcW w:w="3780" w:type="dxa"/>
            <w:shd w:val="clear" w:color="auto" w:fill="auto"/>
          </w:tcPr>
          <w:p w14:paraId="4CE6D09E" w14:textId="370B2B28" w:rsidR="00AF6693" w:rsidRDefault="00AF6693">
            <w:r>
              <w:rPr>
                <w:rFonts w:ascii="Arial" w:hAnsi="Arial"/>
                <w:b/>
                <w:color w:val="0000FF"/>
              </w:rPr>
              <w:t>Date Approved:</w:t>
            </w:r>
            <w:r>
              <w:t xml:space="preserve">  </w:t>
            </w:r>
            <w:r w:rsidR="002D3CFD">
              <w:t>02/16/2022</w:t>
            </w:r>
          </w:p>
        </w:tc>
      </w:tr>
    </w:tbl>
    <w:p w14:paraId="5CF787C7" w14:textId="77777777" w:rsidR="00AF6693" w:rsidRDefault="00AF6693" w:rsidP="00AF6693">
      <w:pPr>
        <w:pStyle w:val="Categories"/>
      </w:pPr>
    </w:p>
    <w:p w14:paraId="1F20C91E" w14:textId="4D3A244D" w:rsidR="00AF6693" w:rsidRDefault="00AF6693" w:rsidP="00AF6693">
      <w:pPr>
        <w:pStyle w:val="Categories"/>
        <w:rPr>
          <w:rFonts w:ascii="Times New Roman" w:hAnsi="Times New Roman"/>
          <w:b w:val="0"/>
          <w:color w:val="auto"/>
        </w:rPr>
      </w:pPr>
      <w:r>
        <w:t xml:space="preserve">Posting Instructions:  </w:t>
      </w:r>
      <w:r>
        <w:rPr>
          <w:rFonts w:ascii="Times New Roman" w:hAnsi="Times New Roman"/>
          <w:b w:val="0"/>
          <w:color w:val="auto"/>
        </w:rPr>
        <w:t xml:space="preserve">Amendments are numbered consecutively by title and calendar year.  Post by document; remove the entire document and replace it with this amendment.  Retain this transmittal as the first page(s) of this document.  The last amendment to this title was </w:t>
      </w:r>
      <w:r w:rsidR="00B55FD7">
        <w:rPr>
          <w:rFonts w:ascii="Times New Roman" w:hAnsi="Times New Roman"/>
          <w:b w:val="0"/>
          <w:color w:val="auto"/>
        </w:rPr>
        <w:br w:type="textWrapping" w:clear="all"/>
      </w:r>
      <w:r>
        <w:rPr>
          <w:rFonts w:ascii="Times New Roman" w:hAnsi="Times New Roman"/>
          <w:b w:val="0"/>
          <w:color w:val="auto"/>
        </w:rPr>
        <w:t>5300-</w:t>
      </w:r>
      <w:r w:rsidR="00B55FD7">
        <w:rPr>
          <w:rFonts w:ascii="Times New Roman" w:hAnsi="Times New Roman"/>
          <w:b w:val="0"/>
          <w:color w:val="auto"/>
        </w:rPr>
        <w:t>20</w:t>
      </w:r>
      <w:r w:rsidR="002D3CFD">
        <w:rPr>
          <w:rFonts w:ascii="Times New Roman" w:hAnsi="Times New Roman"/>
          <w:b w:val="0"/>
          <w:color w:val="auto"/>
        </w:rPr>
        <w:t>22-2 to</w:t>
      </w:r>
      <w:r w:rsidR="00D43E00">
        <w:rPr>
          <w:rFonts w:ascii="Times New Roman" w:hAnsi="Times New Roman"/>
          <w:b w:val="0"/>
          <w:color w:val="auto"/>
        </w:rPr>
        <w:t xml:space="preserve"> FSM 53</w:t>
      </w:r>
      <w:r w:rsidR="002D3CFD">
        <w:rPr>
          <w:rFonts w:ascii="Times New Roman" w:hAnsi="Times New Roman"/>
          <w:b w:val="0"/>
          <w:color w:val="auto"/>
        </w:rPr>
        <w:t>20 Investigations</w:t>
      </w:r>
      <w:r>
        <w:rPr>
          <w:rFonts w:ascii="Times New Roman" w:hAnsi="Times New Roman"/>
          <w:b w:val="0"/>
          <w:color w:val="auto"/>
        </w:rPr>
        <w:t>.</w:t>
      </w:r>
    </w:p>
    <w:p w14:paraId="47D045FC" w14:textId="77777777" w:rsidR="00AF6693" w:rsidRDefault="00AF6693" w:rsidP="00AF66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4367"/>
        <w:gridCol w:w="1861"/>
      </w:tblGrid>
      <w:tr w:rsidR="00AF6693" w14:paraId="6AEEAFA2" w14:textId="77777777">
        <w:trPr>
          <w:trHeight w:val="70"/>
        </w:trPr>
        <w:tc>
          <w:tcPr>
            <w:tcW w:w="3192" w:type="dxa"/>
            <w:tcBorders>
              <w:top w:val="single" w:sz="4" w:space="0" w:color="auto"/>
              <w:left w:val="single" w:sz="4" w:space="0" w:color="auto"/>
              <w:bottom w:val="single" w:sz="4" w:space="0" w:color="auto"/>
              <w:right w:val="single" w:sz="4" w:space="0" w:color="auto"/>
            </w:tcBorders>
            <w:shd w:val="clear" w:color="auto" w:fill="auto"/>
          </w:tcPr>
          <w:p w14:paraId="1C19B655" w14:textId="77777777" w:rsidR="00AF6693" w:rsidRDefault="00AF6693">
            <w:pPr>
              <w:rPr>
                <w:b/>
                <w:bCs/>
              </w:rPr>
            </w:pPr>
            <w:r>
              <w:rPr>
                <w:b/>
                <w:bCs/>
              </w:rPr>
              <w:t>New Document</w:t>
            </w:r>
          </w:p>
          <w:p w14:paraId="21748FEE" w14:textId="77777777" w:rsidR="00AF6693" w:rsidRDefault="00AF6693">
            <w:pPr>
              <w:rPr>
                <w:b/>
                <w:bCs/>
              </w:rPr>
            </w:pP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0FC26805" w14:textId="2CCFDA7A" w:rsidR="00AF6693" w:rsidRDefault="00AF6693">
            <w:r>
              <w:t>5350</w:t>
            </w:r>
            <w:r w:rsidR="00D43E00">
              <w:t>_Procedures</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301D3107" w14:textId="45B5C9A5" w:rsidR="00AF6693" w:rsidRDefault="00AF6693">
            <w:pPr>
              <w:jc w:val="center"/>
            </w:pPr>
            <w:r>
              <w:t xml:space="preserve"> 2</w:t>
            </w:r>
            <w:r w:rsidR="002D3CFD">
              <w:t>6</w:t>
            </w:r>
            <w:r>
              <w:t xml:space="preserve"> Pages</w:t>
            </w:r>
          </w:p>
        </w:tc>
      </w:tr>
      <w:tr w:rsidR="00AF6693" w14:paraId="34F998BB"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61D4CEBD" w14:textId="77777777" w:rsidR="00AF6693" w:rsidRDefault="00AF6693">
            <w:pPr>
              <w:rPr>
                <w:sz w:val="20"/>
              </w:rPr>
            </w:pPr>
            <w:r>
              <w:rPr>
                <w:b/>
                <w:bCs/>
              </w:rPr>
              <w:t>Superseded Document(s) by Issuance Number and Effective Date</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52B6ED69" w14:textId="0FB339D1" w:rsidR="00AF6693" w:rsidRDefault="00AF6693">
            <w:r>
              <w:t>5350</w:t>
            </w:r>
            <w:r w:rsidR="00D43E00">
              <w:t>_Procedures 5300-2008-5 (02/15/2008)</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0E71632B" w14:textId="77059129" w:rsidR="00AF6693" w:rsidRDefault="00D43E00" w:rsidP="00D43E00">
            <w:pPr>
              <w:jc w:val="center"/>
            </w:pPr>
            <w:r>
              <w:t>26</w:t>
            </w:r>
            <w:r w:rsidR="00AF6693">
              <w:t xml:space="preserve"> Pages</w:t>
            </w:r>
          </w:p>
          <w:p w14:paraId="2EF62BC3" w14:textId="77777777" w:rsidR="00AF6693" w:rsidRDefault="00AF6693">
            <w:r>
              <w:t xml:space="preserve">         </w:t>
            </w:r>
          </w:p>
        </w:tc>
      </w:tr>
    </w:tbl>
    <w:p w14:paraId="6664FCF2" w14:textId="77777777" w:rsidR="00AF6693" w:rsidRDefault="00AF6693" w:rsidP="00AF6693"/>
    <w:p w14:paraId="4B48C6E6" w14:textId="77777777" w:rsidR="00AF6693" w:rsidRDefault="00AF6693" w:rsidP="00AF6693">
      <w:pPr>
        <w:pStyle w:val="Categories"/>
        <w:spacing w:line="360" w:lineRule="auto"/>
      </w:pPr>
      <w:r>
        <w:t xml:space="preserve">Digest:  </w:t>
      </w:r>
    </w:p>
    <w:p w14:paraId="4203507A" w14:textId="2D35634B" w:rsidR="00AF6693" w:rsidRPr="00D43E00" w:rsidRDefault="00D43E00" w:rsidP="00D43E00">
      <w:pPr>
        <w:pStyle w:val="BodyText"/>
      </w:pPr>
      <w:r>
        <w:rPr>
          <w:u w:val="single"/>
        </w:rPr>
        <w:t>5350</w:t>
      </w:r>
      <w:r>
        <w:t xml:space="preserve"> – Throughout the chapter, revises cross-reference</w:t>
      </w:r>
      <w:r w:rsidR="005920E7">
        <w:t>s</w:t>
      </w:r>
      <w:r>
        <w:t xml:space="preserve"> and makes </w:t>
      </w:r>
      <w:r w:rsidR="005920E7">
        <w:t xml:space="preserve">minor </w:t>
      </w:r>
      <w:r>
        <w:t xml:space="preserve">editorial and technical changes. </w:t>
      </w:r>
    </w:p>
    <w:p w14:paraId="4E8F5064" w14:textId="77777777" w:rsidR="00051193" w:rsidRPr="0036078D" w:rsidRDefault="00051193" w:rsidP="00AF6693"/>
    <w:p w14:paraId="6B0BF2FA" w14:textId="40BFFE8F" w:rsidR="00051193" w:rsidRPr="0036078D" w:rsidRDefault="00051193" w:rsidP="00AF6693">
      <w:r w:rsidRPr="0036078D">
        <w:rPr>
          <w:u w:val="single"/>
        </w:rPr>
        <w:t>5351</w:t>
      </w:r>
      <w:r w:rsidRPr="0036078D">
        <w:t xml:space="preserve"> – Adds new information regarding Vehicle Inventory/Tow form.</w:t>
      </w:r>
    </w:p>
    <w:p w14:paraId="20E7F144" w14:textId="7D1F7CF0" w:rsidR="006B3D17" w:rsidRPr="0036078D" w:rsidRDefault="006B3D17" w:rsidP="00AF6693"/>
    <w:p w14:paraId="3C090F14" w14:textId="209579EF" w:rsidR="006B3D17" w:rsidRPr="0036078D" w:rsidRDefault="006B3D17" w:rsidP="00AF6693">
      <w:r w:rsidRPr="0036078D">
        <w:rPr>
          <w:u w:val="single"/>
        </w:rPr>
        <w:t>5352.2</w:t>
      </w:r>
      <w:r w:rsidRPr="0036078D">
        <w:t xml:space="preserve"> – Adds language, “after checking with LEI and OGC to ensure the release would not impact any civil or criminal cases</w:t>
      </w:r>
      <w:r w:rsidR="00582B80" w:rsidRPr="0036078D">
        <w:t>.</w:t>
      </w:r>
      <w:r w:rsidRPr="0036078D">
        <w:t>”</w:t>
      </w:r>
    </w:p>
    <w:p w14:paraId="1443693C" w14:textId="77777777" w:rsidR="00FB2E43" w:rsidRPr="0036078D" w:rsidRDefault="00FB2E43" w:rsidP="00AF6693"/>
    <w:p w14:paraId="7928D119" w14:textId="488D3B1D" w:rsidR="00FB2E43" w:rsidRPr="0036078D" w:rsidRDefault="00FB2E43" w:rsidP="00AF6693">
      <w:r w:rsidRPr="0036078D">
        <w:rPr>
          <w:u w:val="single"/>
        </w:rPr>
        <w:t>5353</w:t>
      </w:r>
      <w:r w:rsidRPr="0036078D">
        <w:t xml:space="preserve"> – Removed from chapter and recode to 5361.</w:t>
      </w:r>
      <w:r w:rsidR="00ED6827" w:rsidRPr="0036078D">
        <w:t>13</w:t>
      </w:r>
      <w:r w:rsidR="006B3D17" w:rsidRPr="0036078D">
        <w:t>.</w:t>
      </w:r>
    </w:p>
    <w:p w14:paraId="6D21A3FF" w14:textId="3E9D4D05" w:rsidR="006B3D17" w:rsidRPr="0036078D" w:rsidRDefault="006B3D17" w:rsidP="00AF6693"/>
    <w:p w14:paraId="33A09B7F" w14:textId="3C82EE03" w:rsidR="006B3D17" w:rsidRPr="0036078D" w:rsidRDefault="006B3D17" w:rsidP="00AF6693">
      <w:r w:rsidRPr="0036078D">
        <w:rPr>
          <w:u w:val="single"/>
        </w:rPr>
        <w:t>5355.04a</w:t>
      </w:r>
      <w:r w:rsidRPr="0036078D">
        <w:t xml:space="preserve"> – Paragraph 1 adds situations in which the Director, LEI and/or </w:t>
      </w:r>
      <w:r w:rsidR="00AB4A09" w:rsidRPr="0036078D">
        <w:t>R</w:t>
      </w:r>
      <w:r w:rsidRPr="0036078D">
        <w:t xml:space="preserve">egional </w:t>
      </w:r>
      <w:r w:rsidR="00AB4A09" w:rsidRPr="0036078D">
        <w:t>S</w:t>
      </w:r>
      <w:r w:rsidRPr="0036078D">
        <w:t xml:space="preserve">pecial </w:t>
      </w:r>
      <w:r w:rsidR="00AB4A09" w:rsidRPr="0036078D">
        <w:t>A</w:t>
      </w:r>
      <w:r w:rsidRPr="0036078D">
        <w:t xml:space="preserve">gents in </w:t>
      </w:r>
      <w:r w:rsidR="00AB4A09" w:rsidRPr="0036078D">
        <w:t>C</w:t>
      </w:r>
      <w:r w:rsidRPr="0036078D">
        <w:t xml:space="preserve">harge may arrange for psychological counseling. </w:t>
      </w:r>
    </w:p>
    <w:p w14:paraId="1ED10CA2" w14:textId="21739254" w:rsidR="00AB4A09" w:rsidRPr="0036078D" w:rsidRDefault="00AB4A09" w:rsidP="00AF6693">
      <w:r w:rsidRPr="0036078D">
        <w:rPr>
          <w:u w:val="single"/>
        </w:rPr>
        <w:lastRenderedPageBreak/>
        <w:t>5355.05</w:t>
      </w:r>
      <w:r w:rsidRPr="0036078D">
        <w:t xml:space="preserve"> – Adds the definition of “Critical Law Enforcement Incident” and “Serious Physical Injury</w:t>
      </w:r>
      <w:r w:rsidR="00582B80" w:rsidRPr="0036078D">
        <w:t>.</w:t>
      </w:r>
      <w:r w:rsidRPr="0036078D">
        <w:t>”</w:t>
      </w:r>
    </w:p>
    <w:p w14:paraId="725A7266" w14:textId="77777777" w:rsidR="00AB4A09" w:rsidRPr="0036078D" w:rsidRDefault="00AB4A09" w:rsidP="00AF6693"/>
    <w:p w14:paraId="7F829958" w14:textId="77777777" w:rsidR="00741ADA" w:rsidRPr="0036078D" w:rsidRDefault="00AB4A09" w:rsidP="00AF6693">
      <w:r w:rsidRPr="0036078D">
        <w:rPr>
          <w:u w:val="single"/>
        </w:rPr>
        <w:t>5355.2</w:t>
      </w:r>
      <w:r w:rsidRPr="0036078D">
        <w:t xml:space="preserve"> – Retitles the section from “Counseling” to “Counseling Procedures” and adds </w:t>
      </w:r>
      <w:r w:rsidR="00741ADA" w:rsidRPr="0036078D">
        <w:t>procedures for employees to follow if referred to counseling.</w:t>
      </w:r>
    </w:p>
    <w:p w14:paraId="062A7B41" w14:textId="77777777" w:rsidR="00741ADA" w:rsidRPr="0036078D" w:rsidRDefault="00741ADA" w:rsidP="00AF6693"/>
    <w:p w14:paraId="012031E4" w14:textId="3B5DCAD0" w:rsidR="00135D65" w:rsidRPr="0036078D" w:rsidRDefault="00741ADA" w:rsidP="00AF6693">
      <w:r w:rsidRPr="0036078D">
        <w:rPr>
          <w:u w:val="single"/>
        </w:rPr>
        <w:t>5355.3</w:t>
      </w:r>
      <w:r w:rsidRPr="0036078D">
        <w:t xml:space="preserve"> – Retitles the section from “Counseling Procedures” to “Post Counseling Procedures</w:t>
      </w:r>
      <w:r w:rsidR="00582B80" w:rsidRPr="0036078D">
        <w:t>,</w:t>
      </w:r>
      <w:r w:rsidRPr="0036078D">
        <w:t>” adds procedures for terminating counseling and</w:t>
      </w:r>
      <w:r w:rsidR="00AB4A09" w:rsidRPr="0036078D">
        <w:t xml:space="preserve"> </w:t>
      </w:r>
      <w:r w:rsidRPr="0036078D">
        <w:t>circumstances when fit for duty examinations may be authorized.</w:t>
      </w:r>
    </w:p>
    <w:p w14:paraId="0E121843" w14:textId="77777777" w:rsidR="00135D65" w:rsidRPr="0036078D" w:rsidRDefault="00135D65" w:rsidP="00AF6693"/>
    <w:p w14:paraId="0C403340" w14:textId="183A65D5" w:rsidR="00AF6693" w:rsidRPr="0036078D" w:rsidRDefault="00741ADA" w:rsidP="00AF6693">
      <w:r w:rsidRPr="0036078D">
        <w:rPr>
          <w:u w:val="single"/>
        </w:rPr>
        <w:t>5356.1</w:t>
      </w:r>
      <w:r w:rsidRPr="0036078D">
        <w:t xml:space="preserve"> – Retitles the section from “Critical Law Enforcement Incidents” to “Critical Law Enforcement Incident Procedures</w:t>
      </w:r>
      <w:r w:rsidR="00582B80" w:rsidRPr="0036078D">
        <w:t>.</w:t>
      </w:r>
      <w:r w:rsidRPr="0036078D">
        <w:t>”</w:t>
      </w:r>
    </w:p>
    <w:p w14:paraId="19E72A4C" w14:textId="544E629A" w:rsidR="00741ADA" w:rsidRPr="0036078D" w:rsidRDefault="00741ADA" w:rsidP="00AF6693"/>
    <w:p w14:paraId="5E29823D" w14:textId="011312C2" w:rsidR="00741ADA" w:rsidRPr="0036078D" w:rsidRDefault="00741ADA" w:rsidP="00AF6693">
      <w:r w:rsidRPr="0036078D">
        <w:rPr>
          <w:u w:val="single"/>
        </w:rPr>
        <w:t xml:space="preserve">5356.10 </w:t>
      </w:r>
      <w:r w:rsidRPr="0036078D">
        <w:t>– Establishe</w:t>
      </w:r>
      <w:r w:rsidR="004E6707" w:rsidRPr="0036078D">
        <w:t>s</w:t>
      </w:r>
      <w:r w:rsidRPr="0036078D">
        <w:t xml:space="preserve"> procedures for </w:t>
      </w:r>
      <w:r w:rsidR="004E6707" w:rsidRPr="0036078D">
        <w:t>law enforcement personnel involved in a critical incident.</w:t>
      </w:r>
    </w:p>
    <w:p w14:paraId="53C3477C" w14:textId="059A43EE" w:rsidR="004E6707" w:rsidRPr="0036078D" w:rsidRDefault="004E6707" w:rsidP="00AF6693"/>
    <w:p w14:paraId="0A2CC546" w14:textId="13614ECF" w:rsidR="004E6707" w:rsidRPr="0036078D" w:rsidRDefault="004E6707" w:rsidP="00AF6693">
      <w:r w:rsidRPr="0036078D">
        <w:rPr>
          <w:u w:val="single"/>
        </w:rPr>
        <w:t>5356.11</w:t>
      </w:r>
      <w:r w:rsidRPr="0036078D">
        <w:t xml:space="preserve"> – Amends title from “Supervisory Law Enforcement Personnel” to </w:t>
      </w:r>
      <w:r w:rsidR="00582B80" w:rsidRPr="0036078D">
        <w:t>“</w:t>
      </w:r>
      <w:r w:rsidRPr="0036078D">
        <w:t>Supervisory Law Enforcement Personnel and Special Agent</w:t>
      </w:r>
      <w:r w:rsidR="00582B80" w:rsidRPr="0036078D">
        <w:t>.</w:t>
      </w:r>
      <w:r w:rsidRPr="0036078D">
        <w:t>”</w:t>
      </w:r>
    </w:p>
    <w:p w14:paraId="57523C3D" w14:textId="08DDC761" w:rsidR="004E6707" w:rsidRPr="0036078D" w:rsidRDefault="004E6707" w:rsidP="00AF6693"/>
    <w:p w14:paraId="3F369833" w14:textId="77D3F3EB" w:rsidR="004E6707" w:rsidRPr="0036078D" w:rsidRDefault="004E6707" w:rsidP="00AF6693">
      <w:r w:rsidRPr="0036078D">
        <w:rPr>
          <w:u w:val="single"/>
        </w:rPr>
        <w:t>5356.11(1-5)</w:t>
      </w:r>
      <w:r w:rsidRPr="0036078D">
        <w:t xml:space="preserve"> – Adds procedures for supervisory law enforcement personnel and special agents to follow in the event of a critical incident.</w:t>
      </w:r>
    </w:p>
    <w:p w14:paraId="194163FA" w14:textId="7CA52CFB" w:rsidR="004E6707" w:rsidRDefault="004E6707" w:rsidP="00AF6693">
      <w:pPr>
        <w:rPr>
          <w:color w:val="FF0000"/>
        </w:rPr>
      </w:pPr>
    </w:p>
    <w:p w14:paraId="67BB9E1B" w14:textId="1719180B" w:rsidR="004E6707" w:rsidRPr="0036078D" w:rsidRDefault="004E6707" w:rsidP="00AF6693">
      <w:r w:rsidRPr="0036078D">
        <w:rPr>
          <w:u w:val="single"/>
        </w:rPr>
        <w:t>5357</w:t>
      </w:r>
      <w:r w:rsidRPr="0036078D">
        <w:t xml:space="preserve"> – Adds the language, “should</w:t>
      </w:r>
      <w:r w:rsidR="00582B80" w:rsidRPr="0036078D">
        <w:t>.</w:t>
      </w:r>
      <w:r w:rsidRPr="0036078D">
        <w:t>”</w:t>
      </w:r>
    </w:p>
    <w:p w14:paraId="126B38CB" w14:textId="366E786C" w:rsidR="004E6707" w:rsidRPr="0036078D" w:rsidRDefault="004E6707" w:rsidP="00AF6693"/>
    <w:p w14:paraId="470E954F" w14:textId="2E7A1006" w:rsidR="004E6707" w:rsidRPr="0036078D" w:rsidRDefault="004E6707" w:rsidP="00AF6693">
      <w:r w:rsidRPr="0036078D">
        <w:rPr>
          <w:u w:val="single"/>
        </w:rPr>
        <w:t>5357.04b</w:t>
      </w:r>
      <w:r w:rsidRPr="0036078D">
        <w:t xml:space="preserve"> – Section 2 adds language, “The </w:t>
      </w:r>
      <w:r w:rsidR="0036078D">
        <w:t>Board of Review (</w:t>
      </w:r>
      <w:r w:rsidRPr="0036078D">
        <w:t>BOR</w:t>
      </w:r>
      <w:r w:rsidR="0036078D">
        <w:t>)</w:t>
      </w:r>
      <w:r w:rsidRPr="0036078D">
        <w:t xml:space="preserve"> may be delayed due to ongoing criminal,</w:t>
      </w:r>
      <w:r w:rsidR="00582B80" w:rsidRPr="0036078D">
        <w:t xml:space="preserve"> </w:t>
      </w:r>
      <w:r w:rsidRPr="0036078D">
        <w:t>civil, or administrative investigations associated with this event</w:t>
      </w:r>
      <w:r w:rsidR="00582B80" w:rsidRPr="0036078D">
        <w:t>.</w:t>
      </w:r>
      <w:r w:rsidRPr="0036078D">
        <w:t xml:space="preserve">” </w:t>
      </w:r>
    </w:p>
    <w:p w14:paraId="324DF36B" w14:textId="73801374" w:rsidR="004E6707" w:rsidRPr="0036078D" w:rsidRDefault="004E6707" w:rsidP="00AF6693"/>
    <w:p w14:paraId="13774334" w14:textId="7CF9B02E" w:rsidR="004E6707" w:rsidRPr="0036078D" w:rsidRDefault="00CE6AF6" w:rsidP="00AF6693">
      <w:r w:rsidRPr="0036078D">
        <w:rPr>
          <w:u w:val="single"/>
        </w:rPr>
        <w:t>5357.1</w:t>
      </w:r>
      <w:r w:rsidRPr="0036078D">
        <w:t xml:space="preserve"> – Establishes causes to convene board of review by Director, LEI.</w:t>
      </w:r>
    </w:p>
    <w:p w14:paraId="11E8DF68" w14:textId="2DCF54A7" w:rsidR="00CE6AF6" w:rsidRPr="0036078D" w:rsidRDefault="00CE6AF6" w:rsidP="00AF6693"/>
    <w:p w14:paraId="05EF432B" w14:textId="2DFBD654" w:rsidR="00CE6AF6" w:rsidRPr="0036078D" w:rsidRDefault="00CE6AF6" w:rsidP="00AF6693">
      <w:r w:rsidRPr="0036078D">
        <w:rPr>
          <w:u w:val="single"/>
        </w:rPr>
        <w:t>5357.21</w:t>
      </w:r>
      <w:r w:rsidRPr="0036078D">
        <w:t xml:space="preserve"> – Section 3, paragraph f adds language, “the Director, LEI may also appoint an additional participating team members from any staff area at his</w:t>
      </w:r>
      <w:r w:rsidR="0091669A" w:rsidRPr="0036078D">
        <w:t>/her</w:t>
      </w:r>
      <w:r w:rsidRPr="0036078D">
        <w:t xml:space="preserve"> discretion</w:t>
      </w:r>
      <w:r w:rsidR="00582B80" w:rsidRPr="0036078D">
        <w:t>.</w:t>
      </w:r>
      <w:r w:rsidRPr="0036078D">
        <w:t>”</w:t>
      </w:r>
    </w:p>
    <w:p w14:paraId="296D12D5" w14:textId="58783A89" w:rsidR="00CE6AF6" w:rsidRPr="0036078D" w:rsidRDefault="00CE6AF6" w:rsidP="00AF6693"/>
    <w:p w14:paraId="176A8CB6" w14:textId="66DA4278" w:rsidR="00CE6AF6" w:rsidRPr="0036078D" w:rsidRDefault="00CE6AF6" w:rsidP="00AF6693">
      <w:r w:rsidRPr="0036078D">
        <w:rPr>
          <w:u w:val="single"/>
        </w:rPr>
        <w:t>5357.22</w:t>
      </w:r>
      <w:r w:rsidRPr="0036078D">
        <w:t xml:space="preserve"> – Paragraph 5 adds language, “Assistant Director OPR</w:t>
      </w:r>
      <w:r w:rsidR="00582B80" w:rsidRPr="0036078D">
        <w:t>.</w:t>
      </w:r>
      <w:r w:rsidRPr="0036078D">
        <w:t>”  Paragraph 6 adds language, “Prepare and transmit a report listing any training or policy deficiencies found to the LEI Assistant Director</w:t>
      </w:r>
      <w:r w:rsidR="00B0108F" w:rsidRPr="0036078D">
        <w:t xml:space="preserve"> </w:t>
      </w:r>
      <w:r w:rsidRPr="0036078D">
        <w:t>-</w:t>
      </w:r>
      <w:r w:rsidR="00B0108F" w:rsidRPr="0036078D">
        <w:t xml:space="preserve"> </w:t>
      </w:r>
      <w:r w:rsidRPr="0036078D">
        <w:t>Training, Development, and Standards</w:t>
      </w:r>
      <w:r w:rsidR="00582B80" w:rsidRPr="0036078D">
        <w:t>.</w:t>
      </w:r>
      <w:r w:rsidRPr="0036078D">
        <w:t>”</w:t>
      </w:r>
    </w:p>
    <w:p w14:paraId="5A8554C3" w14:textId="4811B639" w:rsidR="00CE6AF6" w:rsidRPr="0036078D" w:rsidRDefault="00CE6AF6" w:rsidP="00AF6693"/>
    <w:p w14:paraId="6A888C6F" w14:textId="5E34DA72" w:rsidR="00CE6AF6" w:rsidRPr="0036078D" w:rsidRDefault="00CE6AF6" w:rsidP="00AF6693">
      <w:r w:rsidRPr="0036078D">
        <w:rPr>
          <w:u w:val="single"/>
        </w:rPr>
        <w:t>5357.4</w:t>
      </w:r>
      <w:r w:rsidRPr="0036078D">
        <w:t xml:space="preserve"> – Paragraph 1 adds language, “by identifying any training or policy deficiencies and corrective action recommendations</w:t>
      </w:r>
      <w:r w:rsidR="00582B80" w:rsidRPr="0036078D">
        <w:t>.</w:t>
      </w:r>
      <w:r w:rsidRPr="0036078D">
        <w:t xml:space="preserve">” </w:t>
      </w:r>
    </w:p>
    <w:p w14:paraId="33626787" w14:textId="612A710C" w:rsidR="00CE6AF6" w:rsidRPr="0036078D" w:rsidRDefault="00CE6AF6" w:rsidP="00AF6693"/>
    <w:p w14:paraId="343FC362" w14:textId="2BC13472" w:rsidR="00CE6AF6" w:rsidRPr="0036078D" w:rsidRDefault="00CE6AF6" w:rsidP="00AF6693">
      <w:r w:rsidRPr="0036078D">
        <w:rPr>
          <w:u w:val="single"/>
        </w:rPr>
        <w:t>5358.04c</w:t>
      </w:r>
      <w:r w:rsidRPr="0036078D">
        <w:t xml:space="preserve"> </w:t>
      </w:r>
      <w:r w:rsidR="009A51A1" w:rsidRPr="0036078D">
        <w:t>–</w:t>
      </w:r>
      <w:r w:rsidRPr="0036078D">
        <w:t xml:space="preserve"> </w:t>
      </w:r>
      <w:r w:rsidR="009A51A1" w:rsidRPr="0036078D">
        <w:t>Adding paragraph “C” establishes components of a criminal background check for ride-alongs that may be restricted by state law and what elements may constitute a completed background check.</w:t>
      </w:r>
    </w:p>
    <w:p w14:paraId="2E05C578" w14:textId="2E754E15" w:rsidR="009A51A1" w:rsidRDefault="009A51A1" w:rsidP="00AF6693">
      <w:pPr>
        <w:rPr>
          <w:color w:val="FF0000"/>
        </w:rPr>
      </w:pPr>
    </w:p>
    <w:p w14:paraId="65414C06" w14:textId="2CAD33FD" w:rsidR="009A51A1" w:rsidRPr="0036078D" w:rsidRDefault="009A51A1" w:rsidP="00AF6693">
      <w:r w:rsidRPr="0036078D">
        <w:rPr>
          <w:u w:val="single"/>
        </w:rPr>
        <w:lastRenderedPageBreak/>
        <w:t>5358.11b</w:t>
      </w:r>
      <w:r w:rsidRPr="0036078D">
        <w:t xml:space="preserve"> – Paragraph 1, section G3 adds language, “or a person they are intimately involved with</w:t>
      </w:r>
      <w:r w:rsidR="00582B80" w:rsidRPr="0036078D">
        <w:t>.</w:t>
      </w:r>
      <w:r w:rsidRPr="0036078D">
        <w:t>”</w:t>
      </w:r>
    </w:p>
    <w:p w14:paraId="64D154BE" w14:textId="77777777" w:rsidR="009A51A1" w:rsidRPr="0036078D" w:rsidRDefault="009A51A1" w:rsidP="00AF6693"/>
    <w:p w14:paraId="46755EBC" w14:textId="0BB02BF5" w:rsidR="009A51A1" w:rsidRPr="0036078D" w:rsidRDefault="009A51A1" w:rsidP="00AF6693">
      <w:r w:rsidRPr="0036078D">
        <w:rPr>
          <w:u w:val="single"/>
        </w:rPr>
        <w:t>5358.11b</w:t>
      </w:r>
      <w:r w:rsidRPr="0036078D">
        <w:t xml:space="preserve"> – Paragraph 2 adds language “or the ASAC</w:t>
      </w:r>
      <w:r w:rsidR="00582B80" w:rsidRPr="0036078D">
        <w:t>.</w:t>
      </w:r>
      <w:r w:rsidRPr="0036078D">
        <w:t>”</w:t>
      </w:r>
    </w:p>
    <w:p w14:paraId="7E424558" w14:textId="4F6B4B10" w:rsidR="009A51A1" w:rsidRPr="0036078D" w:rsidRDefault="009A51A1" w:rsidP="00AF6693"/>
    <w:p w14:paraId="13A5682E" w14:textId="00930E94" w:rsidR="00FD464E" w:rsidRPr="0036078D" w:rsidRDefault="009A51A1" w:rsidP="00AF6693">
      <w:r w:rsidRPr="0036078D">
        <w:rPr>
          <w:u w:val="single"/>
        </w:rPr>
        <w:t>5358.2</w:t>
      </w:r>
      <w:r w:rsidRPr="0036078D">
        <w:t xml:space="preserve"> – Paragraph 2, section </w:t>
      </w:r>
      <w:r w:rsidR="002B3C91" w:rsidRPr="0036078D">
        <w:t>C2 adds language, “SACs may grant and exception to this prohibition for law enforcement officers and agents from other agencies, if they have the authority to carry firearms off duty</w:t>
      </w:r>
      <w:r w:rsidR="00582B80" w:rsidRPr="0036078D">
        <w:t>.</w:t>
      </w:r>
      <w:r w:rsidR="002B3C91" w:rsidRPr="0036078D">
        <w:t>”</w:t>
      </w:r>
    </w:p>
    <w:p w14:paraId="295C8E84" w14:textId="77777777" w:rsidR="002B3C91" w:rsidRPr="005F67F6" w:rsidRDefault="002B3C91" w:rsidP="00AF6693">
      <w:pPr>
        <w:rPr>
          <w:color w:val="C00000"/>
        </w:rPr>
      </w:pPr>
    </w:p>
    <w:p w14:paraId="1AED6F07" w14:textId="77777777" w:rsidR="005920E7" w:rsidRDefault="005920E7">
      <w:pPr>
        <w:rPr>
          <w:rFonts w:ascii="Arial" w:hAnsi="Arial" w:cs="Arial"/>
          <w:b/>
          <w:color w:val="0000FF"/>
        </w:rPr>
      </w:pPr>
      <w:r>
        <w:rPr>
          <w:rFonts w:ascii="Arial" w:hAnsi="Arial" w:cs="Arial"/>
          <w:b/>
          <w:color w:val="0000FF"/>
        </w:rPr>
        <w:br w:type="page"/>
      </w:r>
    </w:p>
    <w:p w14:paraId="0987022E" w14:textId="796B0D62" w:rsidR="00AF6693" w:rsidRDefault="00AF6693" w:rsidP="00AF6693">
      <w:pPr>
        <w:jc w:val="center"/>
        <w:rPr>
          <w:rFonts w:ascii="Arial" w:hAnsi="Arial" w:cs="Arial"/>
          <w:b/>
          <w:color w:val="0000FF"/>
        </w:rPr>
      </w:pPr>
      <w:r>
        <w:rPr>
          <w:rFonts w:ascii="Arial" w:hAnsi="Arial" w:cs="Arial"/>
          <w:b/>
          <w:color w:val="0000FF"/>
        </w:rPr>
        <w:lastRenderedPageBreak/>
        <w:t>Table of Contents</w:t>
      </w:r>
    </w:p>
    <w:p w14:paraId="1B6B5629" w14:textId="77777777" w:rsidR="00AF6693" w:rsidRPr="00B55FD7" w:rsidRDefault="00AF6693" w:rsidP="00AF6693">
      <w:pPr>
        <w:pStyle w:val="CategoriesChar"/>
        <w:jc w:val="center"/>
      </w:pPr>
    </w:p>
    <w:p w14:paraId="6F9166EF" w14:textId="71050209" w:rsidR="00040D32" w:rsidRDefault="00AF6693">
      <w:pPr>
        <w:pStyle w:val="TOC3"/>
        <w:rPr>
          <w:rFonts w:asciiTheme="minorHAnsi" w:eastAsiaTheme="minorEastAsia" w:hAnsiTheme="minorHAnsi" w:cstheme="minorBidi"/>
          <w:noProof/>
          <w:sz w:val="22"/>
          <w:szCs w:val="22"/>
        </w:rPr>
      </w:pPr>
      <w:r>
        <w:rPr>
          <w:iCs/>
        </w:rPr>
        <w:fldChar w:fldCharType="begin"/>
      </w:r>
      <w:r>
        <w:rPr>
          <w:iCs/>
        </w:rPr>
        <w:instrText xml:space="preserve"> TOC \o "1-3" \h \z \u </w:instrText>
      </w:r>
      <w:r>
        <w:rPr>
          <w:iCs/>
        </w:rPr>
        <w:fldChar w:fldCharType="separate"/>
      </w:r>
      <w:hyperlink w:anchor="_Toc94775349" w:history="1">
        <w:r w:rsidR="00040D32" w:rsidRPr="00AC54F0">
          <w:rPr>
            <w:rStyle w:val="Hyperlink"/>
            <w:noProof/>
          </w:rPr>
          <w:t>5350.01 - Authority</w:t>
        </w:r>
        <w:r w:rsidR="00040D32">
          <w:rPr>
            <w:noProof/>
            <w:webHidden/>
          </w:rPr>
          <w:tab/>
        </w:r>
        <w:r w:rsidR="00040D32">
          <w:rPr>
            <w:noProof/>
            <w:webHidden/>
          </w:rPr>
          <w:fldChar w:fldCharType="begin"/>
        </w:r>
        <w:r w:rsidR="00040D32">
          <w:rPr>
            <w:noProof/>
            <w:webHidden/>
          </w:rPr>
          <w:instrText xml:space="preserve"> PAGEREF _Toc94775349 \h </w:instrText>
        </w:r>
        <w:r w:rsidR="00040D32">
          <w:rPr>
            <w:noProof/>
            <w:webHidden/>
          </w:rPr>
        </w:r>
        <w:r w:rsidR="00040D32">
          <w:rPr>
            <w:noProof/>
            <w:webHidden/>
          </w:rPr>
          <w:fldChar w:fldCharType="separate"/>
        </w:r>
        <w:r w:rsidR="00040D32">
          <w:rPr>
            <w:noProof/>
            <w:webHidden/>
          </w:rPr>
          <w:t>6</w:t>
        </w:r>
        <w:r w:rsidR="00040D32">
          <w:rPr>
            <w:noProof/>
            <w:webHidden/>
          </w:rPr>
          <w:fldChar w:fldCharType="end"/>
        </w:r>
      </w:hyperlink>
    </w:p>
    <w:p w14:paraId="3826DBE1" w14:textId="55D0E22A" w:rsidR="00040D32" w:rsidRDefault="00A01EDA">
      <w:pPr>
        <w:pStyle w:val="TOC3"/>
        <w:rPr>
          <w:rFonts w:asciiTheme="minorHAnsi" w:eastAsiaTheme="minorEastAsia" w:hAnsiTheme="minorHAnsi" w:cstheme="minorBidi"/>
          <w:noProof/>
          <w:sz w:val="22"/>
          <w:szCs w:val="22"/>
        </w:rPr>
      </w:pPr>
      <w:hyperlink w:anchor="_Toc94775350" w:history="1">
        <w:r w:rsidR="00040D32" w:rsidRPr="00AC54F0">
          <w:rPr>
            <w:rStyle w:val="Hyperlink"/>
            <w:noProof/>
          </w:rPr>
          <w:t>5350.02 - Objective</w:t>
        </w:r>
        <w:r w:rsidR="00040D32">
          <w:rPr>
            <w:noProof/>
            <w:webHidden/>
          </w:rPr>
          <w:tab/>
        </w:r>
        <w:r w:rsidR="00040D32">
          <w:rPr>
            <w:noProof/>
            <w:webHidden/>
          </w:rPr>
          <w:fldChar w:fldCharType="begin"/>
        </w:r>
        <w:r w:rsidR="00040D32">
          <w:rPr>
            <w:noProof/>
            <w:webHidden/>
          </w:rPr>
          <w:instrText xml:space="preserve"> PAGEREF _Toc94775350 \h </w:instrText>
        </w:r>
        <w:r w:rsidR="00040D32">
          <w:rPr>
            <w:noProof/>
            <w:webHidden/>
          </w:rPr>
        </w:r>
        <w:r w:rsidR="00040D32">
          <w:rPr>
            <w:noProof/>
            <w:webHidden/>
          </w:rPr>
          <w:fldChar w:fldCharType="separate"/>
        </w:r>
        <w:r w:rsidR="00040D32">
          <w:rPr>
            <w:noProof/>
            <w:webHidden/>
          </w:rPr>
          <w:t>6</w:t>
        </w:r>
        <w:r w:rsidR="00040D32">
          <w:rPr>
            <w:noProof/>
            <w:webHidden/>
          </w:rPr>
          <w:fldChar w:fldCharType="end"/>
        </w:r>
      </w:hyperlink>
    </w:p>
    <w:p w14:paraId="45CE26B9" w14:textId="59EDD5AA" w:rsidR="00040D32" w:rsidRDefault="00A01EDA">
      <w:pPr>
        <w:pStyle w:val="TOC3"/>
        <w:rPr>
          <w:rFonts w:asciiTheme="minorHAnsi" w:eastAsiaTheme="minorEastAsia" w:hAnsiTheme="minorHAnsi" w:cstheme="minorBidi"/>
          <w:noProof/>
          <w:sz w:val="22"/>
          <w:szCs w:val="22"/>
        </w:rPr>
      </w:pPr>
      <w:hyperlink w:anchor="_Toc94775351" w:history="1">
        <w:r w:rsidR="00040D32" w:rsidRPr="00AC54F0">
          <w:rPr>
            <w:rStyle w:val="Hyperlink"/>
            <w:noProof/>
          </w:rPr>
          <w:t>5350.03 - Policy</w:t>
        </w:r>
        <w:r w:rsidR="00040D32">
          <w:rPr>
            <w:noProof/>
            <w:webHidden/>
          </w:rPr>
          <w:tab/>
        </w:r>
        <w:r w:rsidR="00040D32">
          <w:rPr>
            <w:noProof/>
            <w:webHidden/>
          </w:rPr>
          <w:fldChar w:fldCharType="begin"/>
        </w:r>
        <w:r w:rsidR="00040D32">
          <w:rPr>
            <w:noProof/>
            <w:webHidden/>
          </w:rPr>
          <w:instrText xml:space="preserve"> PAGEREF _Toc94775351 \h </w:instrText>
        </w:r>
        <w:r w:rsidR="00040D32">
          <w:rPr>
            <w:noProof/>
            <w:webHidden/>
          </w:rPr>
        </w:r>
        <w:r w:rsidR="00040D32">
          <w:rPr>
            <w:noProof/>
            <w:webHidden/>
          </w:rPr>
          <w:fldChar w:fldCharType="separate"/>
        </w:r>
        <w:r w:rsidR="00040D32">
          <w:rPr>
            <w:noProof/>
            <w:webHidden/>
          </w:rPr>
          <w:t>6</w:t>
        </w:r>
        <w:r w:rsidR="00040D32">
          <w:rPr>
            <w:noProof/>
            <w:webHidden/>
          </w:rPr>
          <w:fldChar w:fldCharType="end"/>
        </w:r>
      </w:hyperlink>
    </w:p>
    <w:p w14:paraId="10B054D6" w14:textId="0F4DD0BB"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52" w:history="1">
        <w:r w:rsidR="00040D32" w:rsidRPr="00AC54F0">
          <w:rPr>
            <w:rStyle w:val="Hyperlink"/>
            <w:noProof/>
          </w:rPr>
          <w:t>5351 - ARREST PROCEDURES</w:t>
        </w:r>
        <w:r w:rsidR="00040D32">
          <w:rPr>
            <w:noProof/>
            <w:webHidden/>
          </w:rPr>
          <w:tab/>
        </w:r>
        <w:r w:rsidR="00040D32">
          <w:rPr>
            <w:noProof/>
            <w:webHidden/>
          </w:rPr>
          <w:fldChar w:fldCharType="begin"/>
        </w:r>
        <w:r w:rsidR="00040D32">
          <w:rPr>
            <w:noProof/>
            <w:webHidden/>
          </w:rPr>
          <w:instrText xml:space="preserve"> PAGEREF _Toc94775352 \h </w:instrText>
        </w:r>
        <w:r w:rsidR="00040D32">
          <w:rPr>
            <w:noProof/>
            <w:webHidden/>
          </w:rPr>
        </w:r>
        <w:r w:rsidR="00040D32">
          <w:rPr>
            <w:noProof/>
            <w:webHidden/>
          </w:rPr>
          <w:fldChar w:fldCharType="separate"/>
        </w:r>
        <w:r w:rsidR="00040D32">
          <w:rPr>
            <w:noProof/>
            <w:webHidden/>
          </w:rPr>
          <w:t>7</w:t>
        </w:r>
        <w:r w:rsidR="00040D32">
          <w:rPr>
            <w:noProof/>
            <w:webHidden/>
          </w:rPr>
          <w:fldChar w:fldCharType="end"/>
        </w:r>
      </w:hyperlink>
    </w:p>
    <w:p w14:paraId="57B3501C" w14:textId="3D69EDEB"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53" w:history="1">
        <w:r w:rsidR="00040D32" w:rsidRPr="00AC54F0">
          <w:rPr>
            <w:rStyle w:val="Hyperlink"/>
            <w:noProof/>
          </w:rPr>
          <w:t>5352 - RELEASE OF INFORMATION</w:t>
        </w:r>
        <w:r w:rsidR="00040D32">
          <w:rPr>
            <w:noProof/>
            <w:webHidden/>
          </w:rPr>
          <w:tab/>
        </w:r>
        <w:r w:rsidR="00040D32">
          <w:rPr>
            <w:noProof/>
            <w:webHidden/>
          </w:rPr>
          <w:fldChar w:fldCharType="begin"/>
        </w:r>
        <w:r w:rsidR="00040D32">
          <w:rPr>
            <w:noProof/>
            <w:webHidden/>
          </w:rPr>
          <w:instrText xml:space="preserve"> PAGEREF _Toc94775353 \h </w:instrText>
        </w:r>
        <w:r w:rsidR="00040D32">
          <w:rPr>
            <w:noProof/>
            <w:webHidden/>
          </w:rPr>
        </w:r>
        <w:r w:rsidR="00040D32">
          <w:rPr>
            <w:noProof/>
            <w:webHidden/>
          </w:rPr>
          <w:fldChar w:fldCharType="separate"/>
        </w:r>
        <w:r w:rsidR="00040D32">
          <w:rPr>
            <w:noProof/>
            <w:webHidden/>
          </w:rPr>
          <w:t>7</w:t>
        </w:r>
        <w:r w:rsidR="00040D32">
          <w:rPr>
            <w:noProof/>
            <w:webHidden/>
          </w:rPr>
          <w:fldChar w:fldCharType="end"/>
        </w:r>
      </w:hyperlink>
    </w:p>
    <w:p w14:paraId="15152F1F" w14:textId="32F91897"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54" w:history="1">
        <w:r w:rsidR="00040D32" w:rsidRPr="00AC54F0">
          <w:rPr>
            <w:rStyle w:val="Hyperlink"/>
            <w:noProof/>
          </w:rPr>
          <w:t>5352.1 - Release of Information Regarding Prosecution</w:t>
        </w:r>
        <w:r w:rsidR="00040D32">
          <w:rPr>
            <w:noProof/>
            <w:webHidden/>
          </w:rPr>
          <w:tab/>
        </w:r>
        <w:r w:rsidR="00040D32">
          <w:rPr>
            <w:noProof/>
            <w:webHidden/>
          </w:rPr>
          <w:fldChar w:fldCharType="begin"/>
        </w:r>
        <w:r w:rsidR="00040D32">
          <w:rPr>
            <w:noProof/>
            <w:webHidden/>
          </w:rPr>
          <w:instrText xml:space="preserve"> PAGEREF _Toc94775354 \h </w:instrText>
        </w:r>
        <w:r w:rsidR="00040D32">
          <w:rPr>
            <w:noProof/>
            <w:webHidden/>
          </w:rPr>
        </w:r>
        <w:r w:rsidR="00040D32">
          <w:rPr>
            <w:noProof/>
            <w:webHidden/>
          </w:rPr>
          <w:fldChar w:fldCharType="separate"/>
        </w:r>
        <w:r w:rsidR="00040D32">
          <w:rPr>
            <w:noProof/>
            <w:webHidden/>
          </w:rPr>
          <w:t>7</w:t>
        </w:r>
        <w:r w:rsidR="00040D32">
          <w:rPr>
            <w:noProof/>
            <w:webHidden/>
          </w:rPr>
          <w:fldChar w:fldCharType="end"/>
        </w:r>
      </w:hyperlink>
    </w:p>
    <w:p w14:paraId="68BD6FC8" w14:textId="68F5335A"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55" w:history="1">
        <w:r w:rsidR="00040D32" w:rsidRPr="00AC54F0">
          <w:rPr>
            <w:rStyle w:val="Hyperlink"/>
            <w:noProof/>
          </w:rPr>
          <w:t>5352.2 - Release of Information Regarding Claims</w:t>
        </w:r>
        <w:r w:rsidR="00040D32">
          <w:rPr>
            <w:noProof/>
            <w:webHidden/>
          </w:rPr>
          <w:tab/>
        </w:r>
        <w:r w:rsidR="00040D32">
          <w:rPr>
            <w:noProof/>
            <w:webHidden/>
          </w:rPr>
          <w:fldChar w:fldCharType="begin"/>
        </w:r>
        <w:r w:rsidR="00040D32">
          <w:rPr>
            <w:noProof/>
            <w:webHidden/>
          </w:rPr>
          <w:instrText xml:space="preserve"> PAGEREF _Toc94775355 \h </w:instrText>
        </w:r>
        <w:r w:rsidR="00040D32">
          <w:rPr>
            <w:noProof/>
            <w:webHidden/>
          </w:rPr>
        </w:r>
        <w:r w:rsidR="00040D32">
          <w:rPr>
            <w:noProof/>
            <w:webHidden/>
          </w:rPr>
          <w:fldChar w:fldCharType="separate"/>
        </w:r>
        <w:r w:rsidR="00040D32">
          <w:rPr>
            <w:noProof/>
            <w:webHidden/>
          </w:rPr>
          <w:t>7</w:t>
        </w:r>
        <w:r w:rsidR="00040D32">
          <w:rPr>
            <w:noProof/>
            <w:webHidden/>
          </w:rPr>
          <w:fldChar w:fldCharType="end"/>
        </w:r>
      </w:hyperlink>
    </w:p>
    <w:p w14:paraId="46763C59" w14:textId="2E4F0AF8"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56" w:history="1">
        <w:r w:rsidR="00040D32" w:rsidRPr="00AC54F0">
          <w:rPr>
            <w:rStyle w:val="Hyperlink"/>
            <w:noProof/>
          </w:rPr>
          <w:t>5353 - RESERVED</w:t>
        </w:r>
        <w:r w:rsidR="00040D32">
          <w:rPr>
            <w:noProof/>
            <w:webHidden/>
          </w:rPr>
          <w:tab/>
        </w:r>
        <w:r w:rsidR="00040D32">
          <w:rPr>
            <w:noProof/>
            <w:webHidden/>
          </w:rPr>
          <w:fldChar w:fldCharType="begin"/>
        </w:r>
        <w:r w:rsidR="00040D32">
          <w:rPr>
            <w:noProof/>
            <w:webHidden/>
          </w:rPr>
          <w:instrText xml:space="preserve"> PAGEREF _Toc94775356 \h </w:instrText>
        </w:r>
        <w:r w:rsidR="00040D32">
          <w:rPr>
            <w:noProof/>
            <w:webHidden/>
          </w:rPr>
        </w:r>
        <w:r w:rsidR="00040D32">
          <w:rPr>
            <w:noProof/>
            <w:webHidden/>
          </w:rPr>
          <w:fldChar w:fldCharType="separate"/>
        </w:r>
        <w:r w:rsidR="00040D32">
          <w:rPr>
            <w:noProof/>
            <w:webHidden/>
          </w:rPr>
          <w:t>7</w:t>
        </w:r>
        <w:r w:rsidR="00040D32">
          <w:rPr>
            <w:noProof/>
            <w:webHidden/>
          </w:rPr>
          <w:fldChar w:fldCharType="end"/>
        </w:r>
      </w:hyperlink>
    </w:p>
    <w:p w14:paraId="40F6035D" w14:textId="2913FB0C"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57" w:history="1">
        <w:r w:rsidR="00040D32" w:rsidRPr="00AC54F0">
          <w:rPr>
            <w:rStyle w:val="Hyperlink"/>
            <w:noProof/>
          </w:rPr>
          <w:t>5354 - ENFORCEMENT ACTIONS AND PROCEDURES ON INCIDENTS</w:t>
        </w:r>
        <w:r w:rsidR="00040D32">
          <w:rPr>
            <w:noProof/>
            <w:webHidden/>
          </w:rPr>
          <w:tab/>
        </w:r>
        <w:r w:rsidR="00040D32">
          <w:rPr>
            <w:noProof/>
            <w:webHidden/>
          </w:rPr>
          <w:fldChar w:fldCharType="begin"/>
        </w:r>
        <w:r w:rsidR="00040D32">
          <w:rPr>
            <w:noProof/>
            <w:webHidden/>
          </w:rPr>
          <w:instrText xml:space="preserve"> PAGEREF _Toc94775357 \h </w:instrText>
        </w:r>
        <w:r w:rsidR="00040D32">
          <w:rPr>
            <w:noProof/>
            <w:webHidden/>
          </w:rPr>
        </w:r>
        <w:r w:rsidR="00040D32">
          <w:rPr>
            <w:noProof/>
            <w:webHidden/>
          </w:rPr>
          <w:fldChar w:fldCharType="separate"/>
        </w:r>
        <w:r w:rsidR="00040D32">
          <w:rPr>
            <w:noProof/>
            <w:webHidden/>
          </w:rPr>
          <w:t>7</w:t>
        </w:r>
        <w:r w:rsidR="00040D32">
          <w:rPr>
            <w:noProof/>
            <w:webHidden/>
          </w:rPr>
          <w:fldChar w:fldCharType="end"/>
        </w:r>
      </w:hyperlink>
    </w:p>
    <w:p w14:paraId="38EBE93E" w14:textId="6B5E2F76" w:rsidR="00040D32" w:rsidRDefault="00A01EDA">
      <w:pPr>
        <w:pStyle w:val="TOC3"/>
        <w:rPr>
          <w:rFonts w:asciiTheme="minorHAnsi" w:eastAsiaTheme="minorEastAsia" w:hAnsiTheme="minorHAnsi" w:cstheme="minorBidi"/>
          <w:noProof/>
          <w:sz w:val="22"/>
          <w:szCs w:val="22"/>
        </w:rPr>
      </w:pPr>
      <w:hyperlink w:anchor="_Toc94775358" w:history="1">
        <w:r w:rsidR="00040D32" w:rsidRPr="00AC54F0">
          <w:rPr>
            <w:rStyle w:val="Hyperlink"/>
            <w:noProof/>
          </w:rPr>
          <w:t>5354.03 - Policy</w:t>
        </w:r>
        <w:r w:rsidR="00040D32">
          <w:rPr>
            <w:noProof/>
            <w:webHidden/>
          </w:rPr>
          <w:tab/>
        </w:r>
        <w:r w:rsidR="00040D32">
          <w:rPr>
            <w:noProof/>
            <w:webHidden/>
          </w:rPr>
          <w:fldChar w:fldCharType="begin"/>
        </w:r>
        <w:r w:rsidR="00040D32">
          <w:rPr>
            <w:noProof/>
            <w:webHidden/>
          </w:rPr>
          <w:instrText xml:space="preserve"> PAGEREF _Toc94775358 \h </w:instrText>
        </w:r>
        <w:r w:rsidR="00040D32">
          <w:rPr>
            <w:noProof/>
            <w:webHidden/>
          </w:rPr>
        </w:r>
        <w:r w:rsidR="00040D32">
          <w:rPr>
            <w:noProof/>
            <w:webHidden/>
          </w:rPr>
          <w:fldChar w:fldCharType="separate"/>
        </w:r>
        <w:r w:rsidR="00040D32">
          <w:rPr>
            <w:noProof/>
            <w:webHidden/>
          </w:rPr>
          <w:t>7</w:t>
        </w:r>
        <w:r w:rsidR="00040D32">
          <w:rPr>
            <w:noProof/>
            <w:webHidden/>
          </w:rPr>
          <w:fldChar w:fldCharType="end"/>
        </w:r>
      </w:hyperlink>
    </w:p>
    <w:p w14:paraId="4D5FBCED" w14:textId="4C207D25"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59" w:history="1">
        <w:r w:rsidR="00040D32" w:rsidRPr="00AC54F0">
          <w:rPr>
            <w:rStyle w:val="Hyperlink"/>
            <w:noProof/>
          </w:rPr>
          <w:t>5354.1 - Activities Not Within Law Enforcement Authority</w:t>
        </w:r>
        <w:r w:rsidR="00040D32">
          <w:rPr>
            <w:noProof/>
            <w:webHidden/>
          </w:rPr>
          <w:tab/>
        </w:r>
        <w:r w:rsidR="00040D32">
          <w:rPr>
            <w:noProof/>
            <w:webHidden/>
          </w:rPr>
          <w:fldChar w:fldCharType="begin"/>
        </w:r>
        <w:r w:rsidR="00040D32">
          <w:rPr>
            <w:noProof/>
            <w:webHidden/>
          </w:rPr>
          <w:instrText xml:space="preserve"> PAGEREF _Toc94775359 \h </w:instrText>
        </w:r>
        <w:r w:rsidR="00040D32">
          <w:rPr>
            <w:noProof/>
            <w:webHidden/>
          </w:rPr>
        </w:r>
        <w:r w:rsidR="00040D32">
          <w:rPr>
            <w:noProof/>
            <w:webHidden/>
          </w:rPr>
          <w:fldChar w:fldCharType="separate"/>
        </w:r>
        <w:r w:rsidR="00040D32">
          <w:rPr>
            <w:noProof/>
            <w:webHidden/>
          </w:rPr>
          <w:t>8</w:t>
        </w:r>
        <w:r w:rsidR="00040D32">
          <w:rPr>
            <w:noProof/>
            <w:webHidden/>
          </w:rPr>
          <w:fldChar w:fldCharType="end"/>
        </w:r>
      </w:hyperlink>
    </w:p>
    <w:p w14:paraId="6CDF9BEC" w14:textId="53860578"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60" w:history="1">
        <w:r w:rsidR="00040D32" w:rsidRPr="00AC54F0">
          <w:rPr>
            <w:rStyle w:val="Hyperlink"/>
            <w:noProof/>
          </w:rPr>
          <w:t>5355 - EMPLOYEES AND TRAUMATIC INCIDENTS</w:t>
        </w:r>
        <w:r w:rsidR="00040D32">
          <w:rPr>
            <w:noProof/>
            <w:webHidden/>
          </w:rPr>
          <w:tab/>
        </w:r>
        <w:r w:rsidR="00040D32">
          <w:rPr>
            <w:noProof/>
            <w:webHidden/>
          </w:rPr>
          <w:fldChar w:fldCharType="begin"/>
        </w:r>
        <w:r w:rsidR="00040D32">
          <w:rPr>
            <w:noProof/>
            <w:webHidden/>
          </w:rPr>
          <w:instrText xml:space="preserve"> PAGEREF _Toc94775360 \h </w:instrText>
        </w:r>
        <w:r w:rsidR="00040D32">
          <w:rPr>
            <w:noProof/>
            <w:webHidden/>
          </w:rPr>
        </w:r>
        <w:r w:rsidR="00040D32">
          <w:rPr>
            <w:noProof/>
            <w:webHidden/>
          </w:rPr>
          <w:fldChar w:fldCharType="separate"/>
        </w:r>
        <w:r w:rsidR="00040D32">
          <w:rPr>
            <w:noProof/>
            <w:webHidden/>
          </w:rPr>
          <w:t>8</w:t>
        </w:r>
        <w:r w:rsidR="00040D32">
          <w:rPr>
            <w:noProof/>
            <w:webHidden/>
          </w:rPr>
          <w:fldChar w:fldCharType="end"/>
        </w:r>
      </w:hyperlink>
    </w:p>
    <w:p w14:paraId="596DA60B" w14:textId="7A8CFDC6" w:rsidR="00040D32" w:rsidRDefault="00A01EDA">
      <w:pPr>
        <w:pStyle w:val="TOC3"/>
        <w:rPr>
          <w:rFonts w:asciiTheme="minorHAnsi" w:eastAsiaTheme="minorEastAsia" w:hAnsiTheme="minorHAnsi" w:cstheme="minorBidi"/>
          <w:noProof/>
          <w:sz w:val="22"/>
          <w:szCs w:val="22"/>
        </w:rPr>
      </w:pPr>
      <w:hyperlink w:anchor="_Toc94775361" w:history="1">
        <w:r w:rsidR="00040D32" w:rsidRPr="00AC54F0">
          <w:rPr>
            <w:rStyle w:val="Hyperlink"/>
            <w:noProof/>
          </w:rPr>
          <w:t>5355.03 - Policy</w:t>
        </w:r>
        <w:r w:rsidR="00040D32">
          <w:rPr>
            <w:noProof/>
            <w:webHidden/>
          </w:rPr>
          <w:tab/>
        </w:r>
        <w:r w:rsidR="00040D32">
          <w:rPr>
            <w:noProof/>
            <w:webHidden/>
          </w:rPr>
          <w:fldChar w:fldCharType="begin"/>
        </w:r>
        <w:r w:rsidR="00040D32">
          <w:rPr>
            <w:noProof/>
            <w:webHidden/>
          </w:rPr>
          <w:instrText xml:space="preserve"> PAGEREF _Toc94775361 \h </w:instrText>
        </w:r>
        <w:r w:rsidR="00040D32">
          <w:rPr>
            <w:noProof/>
            <w:webHidden/>
          </w:rPr>
        </w:r>
        <w:r w:rsidR="00040D32">
          <w:rPr>
            <w:noProof/>
            <w:webHidden/>
          </w:rPr>
          <w:fldChar w:fldCharType="separate"/>
        </w:r>
        <w:r w:rsidR="00040D32">
          <w:rPr>
            <w:noProof/>
            <w:webHidden/>
          </w:rPr>
          <w:t>8</w:t>
        </w:r>
        <w:r w:rsidR="00040D32">
          <w:rPr>
            <w:noProof/>
            <w:webHidden/>
          </w:rPr>
          <w:fldChar w:fldCharType="end"/>
        </w:r>
      </w:hyperlink>
    </w:p>
    <w:p w14:paraId="5E87D0D5" w14:textId="72B041C3" w:rsidR="00040D32" w:rsidRDefault="00A01EDA">
      <w:pPr>
        <w:pStyle w:val="TOC3"/>
        <w:rPr>
          <w:rFonts w:asciiTheme="minorHAnsi" w:eastAsiaTheme="minorEastAsia" w:hAnsiTheme="minorHAnsi" w:cstheme="minorBidi"/>
          <w:noProof/>
          <w:sz w:val="22"/>
          <w:szCs w:val="22"/>
        </w:rPr>
      </w:pPr>
      <w:hyperlink w:anchor="_Toc94775362" w:history="1">
        <w:r w:rsidR="00040D32" w:rsidRPr="00AC54F0">
          <w:rPr>
            <w:rStyle w:val="Hyperlink"/>
            <w:noProof/>
          </w:rPr>
          <w:t>5355.04 - Responsibility</w:t>
        </w:r>
        <w:r w:rsidR="00040D32">
          <w:rPr>
            <w:noProof/>
            <w:webHidden/>
          </w:rPr>
          <w:tab/>
        </w:r>
        <w:r w:rsidR="00040D32">
          <w:rPr>
            <w:noProof/>
            <w:webHidden/>
          </w:rPr>
          <w:fldChar w:fldCharType="begin"/>
        </w:r>
        <w:r w:rsidR="00040D32">
          <w:rPr>
            <w:noProof/>
            <w:webHidden/>
          </w:rPr>
          <w:instrText xml:space="preserve"> PAGEREF _Toc94775362 \h </w:instrText>
        </w:r>
        <w:r w:rsidR="00040D32">
          <w:rPr>
            <w:noProof/>
            <w:webHidden/>
          </w:rPr>
        </w:r>
        <w:r w:rsidR="00040D32">
          <w:rPr>
            <w:noProof/>
            <w:webHidden/>
          </w:rPr>
          <w:fldChar w:fldCharType="separate"/>
        </w:r>
        <w:r w:rsidR="00040D32">
          <w:rPr>
            <w:noProof/>
            <w:webHidden/>
          </w:rPr>
          <w:t>9</w:t>
        </w:r>
        <w:r w:rsidR="00040D32">
          <w:rPr>
            <w:noProof/>
            <w:webHidden/>
          </w:rPr>
          <w:fldChar w:fldCharType="end"/>
        </w:r>
      </w:hyperlink>
    </w:p>
    <w:p w14:paraId="1B63573E" w14:textId="6D0DFEB1" w:rsidR="00040D32" w:rsidRDefault="00A01EDA">
      <w:pPr>
        <w:pStyle w:val="TOC3"/>
        <w:rPr>
          <w:rFonts w:asciiTheme="minorHAnsi" w:eastAsiaTheme="minorEastAsia" w:hAnsiTheme="minorHAnsi" w:cstheme="minorBidi"/>
          <w:noProof/>
          <w:sz w:val="22"/>
          <w:szCs w:val="22"/>
        </w:rPr>
      </w:pPr>
      <w:hyperlink w:anchor="_Toc94775363" w:history="1">
        <w:r w:rsidR="00040D32" w:rsidRPr="00AC54F0">
          <w:rPr>
            <w:rStyle w:val="Hyperlink"/>
            <w:noProof/>
          </w:rPr>
          <w:t>5355.04a - Washington Office, Director of Law Enforcement and Investigations and Special Agents in Charge</w:t>
        </w:r>
        <w:r w:rsidR="00040D32">
          <w:rPr>
            <w:noProof/>
            <w:webHidden/>
          </w:rPr>
          <w:tab/>
        </w:r>
        <w:r w:rsidR="00040D32">
          <w:rPr>
            <w:noProof/>
            <w:webHidden/>
          </w:rPr>
          <w:fldChar w:fldCharType="begin"/>
        </w:r>
        <w:r w:rsidR="00040D32">
          <w:rPr>
            <w:noProof/>
            <w:webHidden/>
          </w:rPr>
          <w:instrText xml:space="preserve"> PAGEREF _Toc94775363 \h </w:instrText>
        </w:r>
        <w:r w:rsidR="00040D32">
          <w:rPr>
            <w:noProof/>
            <w:webHidden/>
          </w:rPr>
        </w:r>
        <w:r w:rsidR="00040D32">
          <w:rPr>
            <w:noProof/>
            <w:webHidden/>
          </w:rPr>
          <w:fldChar w:fldCharType="separate"/>
        </w:r>
        <w:r w:rsidR="00040D32">
          <w:rPr>
            <w:noProof/>
            <w:webHidden/>
          </w:rPr>
          <w:t>9</w:t>
        </w:r>
        <w:r w:rsidR="00040D32">
          <w:rPr>
            <w:noProof/>
            <w:webHidden/>
          </w:rPr>
          <w:fldChar w:fldCharType="end"/>
        </w:r>
      </w:hyperlink>
    </w:p>
    <w:p w14:paraId="4D16B386" w14:textId="32FE5AA3" w:rsidR="00040D32" w:rsidRDefault="00A01EDA">
      <w:pPr>
        <w:pStyle w:val="TOC3"/>
        <w:rPr>
          <w:rFonts w:asciiTheme="minorHAnsi" w:eastAsiaTheme="minorEastAsia" w:hAnsiTheme="minorHAnsi" w:cstheme="minorBidi"/>
          <w:noProof/>
          <w:sz w:val="22"/>
          <w:szCs w:val="22"/>
        </w:rPr>
      </w:pPr>
      <w:hyperlink w:anchor="_Toc94775364" w:history="1">
        <w:r w:rsidR="00040D32" w:rsidRPr="00AC54F0">
          <w:rPr>
            <w:rStyle w:val="Hyperlink"/>
            <w:noProof/>
          </w:rPr>
          <w:t>5355.05 - Definitions</w:t>
        </w:r>
        <w:r w:rsidR="00040D32">
          <w:rPr>
            <w:noProof/>
            <w:webHidden/>
          </w:rPr>
          <w:tab/>
        </w:r>
        <w:r w:rsidR="00040D32">
          <w:rPr>
            <w:noProof/>
            <w:webHidden/>
          </w:rPr>
          <w:fldChar w:fldCharType="begin"/>
        </w:r>
        <w:r w:rsidR="00040D32">
          <w:rPr>
            <w:noProof/>
            <w:webHidden/>
          </w:rPr>
          <w:instrText xml:space="preserve"> PAGEREF _Toc94775364 \h </w:instrText>
        </w:r>
        <w:r w:rsidR="00040D32">
          <w:rPr>
            <w:noProof/>
            <w:webHidden/>
          </w:rPr>
        </w:r>
        <w:r w:rsidR="00040D32">
          <w:rPr>
            <w:noProof/>
            <w:webHidden/>
          </w:rPr>
          <w:fldChar w:fldCharType="separate"/>
        </w:r>
        <w:r w:rsidR="00040D32">
          <w:rPr>
            <w:noProof/>
            <w:webHidden/>
          </w:rPr>
          <w:t>9</w:t>
        </w:r>
        <w:r w:rsidR="00040D32">
          <w:rPr>
            <w:noProof/>
            <w:webHidden/>
          </w:rPr>
          <w:fldChar w:fldCharType="end"/>
        </w:r>
      </w:hyperlink>
    </w:p>
    <w:p w14:paraId="7AF1F8E3" w14:textId="59933930"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65" w:history="1">
        <w:r w:rsidR="00040D32" w:rsidRPr="00AC54F0">
          <w:rPr>
            <w:rStyle w:val="Hyperlink"/>
            <w:noProof/>
          </w:rPr>
          <w:t>5355.1 - Temporary Reassignment of Employee</w:t>
        </w:r>
        <w:r w:rsidR="00040D32">
          <w:rPr>
            <w:noProof/>
            <w:webHidden/>
          </w:rPr>
          <w:tab/>
        </w:r>
        <w:r w:rsidR="00040D32">
          <w:rPr>
            <w:noProof/>
            <w:webHidden/>
          </w:rPr>
          <w:fldChar w:fldCharType="begin"/>
        </w:r>
        <w:r w:rsidR="00040D32">
          <w:rPr>
            <w:noProof/>
            <w:webHidden/>
          </w:rPr>
          <w:instrText xml:space="preserve"> PAGEREF _Toc94775365 \h </w:instrText>
        </w:r>
        <w:r w:rsidR="00040D32">
          <w:rPr>
            <w:noProof/>
            <w:webHidden/>
          </w:rPr>
        </w:r>
        <w:r w:rsidR="00040D32">
          <w:rPr>
            <w:noProof/>
            <w:webHidden/>
          </w:rPr>
          <w:fldChar w:fldCharType="separate"/>
        </w:r>
        <w:r w:rsidR="00040D32">
          <w:rPr>
            <w:noProof/>
            <w:webHidden/>
          </w:rPr>
          <w:t>10</w:t>
        </w:r>
        <w:r w:rsidR="00040D32">
          <w:rPr>
            <w:noProof/>
            <w:webHidden/>
          </w:rPr>
          <w:fldChar w:fldCharType="end"/>
        </w:r>
      </w:hyperlink>
    </w:p>
    <w:p w14:paraId="2FE61B2B" w14:textId="530C399A"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66" w:history="1">
        <w:r w:rsidR="00040D32" w:rsidRPr="00AC54F0">
          <w:rPr>
            <w:rStyle w:val="Hyperlink"/>
            <w:noProof/>
          </w:rPr>
          <w:t>5355.2 - Counseling Procedures</w:t>
        </w:r>
        <w:r w:rsidR="00040D32">
          <w:rPr>
            <w:noProof/>
            <w:webHidden/>
          </w:rPr>
          <w:tab/>
        </w:r>
        <w:r w:rsidR="00040D32">
          <w:rPr>
            <w:noProof/>
            <w:webHidden/>
          </w:rPr>
          <w:fldChar w:fldCharType="begin"/>
        </w:r>
        <w:r w:rsidR="00040D32">
          <w:rPr>
            <w:noProof/>
            <w:webHidden/>
          </w:rPr>
          <w:instrText xml:space="preserve"> PAGEREF _Toc94775366 \h </w:instrText>
        </w:r>
        <w:r w:rsidR="00040D32">
          <w:rPr>
            <w:noProof/>
            <w:webHidden/>
          </w:rPr>
        </w:r>
        <w:r w:rsidR="00040D32">
          <w:rPr>
            <w:noProof/>
            <w:webHidden/>
          </w:rPr>
          <w:fldChar w:fldCharType="separate"/>
        </w:r>
        <w:r w:rsidR="00040D32">
          <w:rPr>
            <w:noProof/>
            <w:webHidden/>
          </w:rPr>
          <w:t>10</w:t>
        </w:r>
        <w:r w:rsidR="00040D32">
          <w:rPr>
            <w:noProof/>
            <w:webHidden/>
          </w:rPr>
          <w:fldChar w:fldCharType="end"/>
        </w:r>
      </w:hyperlink>
    </w:p>
    <w:p w14:paraId="29AD2075" w14:textId="28BF6DC7"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67" w:history="1">
        <w:r w:rsidR="00040D32" w:rsidRPr="00AC54F0">
          <w:rPr>
            <w:rStyle w:val="Hyperlink"/>
            <w:noProof/>
          </w:rPr>
          <w:t>5355.3 - Post Counseling Procedures</w:t>
        </w:r>
        <w:r w:rsidR="00040D32">
          <w:rPr>
            <w:noProof/>
            <w:webHidden/>
          </w:rPr>
          <w:tab/>
        </w:r>
        <w:r w:rsidR="00040D32">
          <w:rPr>
            <w:noProof/>
            <w:webHidden/>
          </w:rPr>
          <w:fldChar w:fldCharType="begin"/>
        </w:r>
        <w:r w:rsidR="00040D32">
          <w:rPr>
            <w:noProof/>
            <w:webHidden/>
          </w:rPr>
          <w:instrText xml:space="preserve"> PAGEREF _Toc94775367 \h </w:instrText>
        </w:r>
        <w:r w:rsidR="00040D32">
          <w:rPr>
            <w:noProof/>
            <w:webHidden/>
          </w:rPr>
        </w:r>
        <w:r w:rsidR="00040D32">
          <w:rPr>
            <w:noProof/>
            <w:webHidden/>
          </w:rPr>
          <w:fldChar w:fldCharType="separate"/>
        </w:r>
        <w:r w:rsidR="00040D32">
          <w:rPr>
            <w:noProof/>
            <w:webHidden/>
          </w:rPr>
          <w:t>11</w:t>
        </w:r>
        <w:r w:rsidR="00040D32">
          <w:rPr>
            <w:noProof/>
            <w:webHidden/>
          </w:rPr>
          <w:fldChar w:fldCharType="end"/>
        </w:r>
      </w:hyperlink>
    </w:p>
    <w:p w14:paraId="71C2E831" w14:textId="744B0B86"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68" w:history="1">
        <w:r w:rsidR="00040D32" w:rsidRPr="00AC54F0">
          <w:rPr>
            <w:rStyle w:val="Hyperlink"/>
            <w:noProof/>
          </w:rPr>
          <w:t>5356 - CRITICAL LAW ENFORCEMENT INCIDENTS AND USE OF DEADLY FORCE</w:t>
        </w:r>
        <w:r w:rsidR="00040D32">
          <w:rPr>
            <w:noProof/>
            <w:webHidden/>
          </w:rPr>
          <w:tab/>
        </w:r>
        <w:r w:rsidR="00040D32">
          <w:rPr>
            <w:noProof/>
            <w:webHidden/>
          </w:rPr>
          <w:fldChar w:fldCharType="begin"/>
        </w:r>
        <w:r w:rsidR="00040D32">
          <w:rPr>
            <w:noProof/>
            <w:webHidden/>
          </w:rPr>
          <w:instrText xml:space="preserve"> PAGEREF _Toc94775368 \h </w:instrText>
        </w:r>
        <w:r w:rsidR="00040D32">
          <w:rPr>
            <w:noProof/>
            <w:webHidden/>
          </w:rPr>
        </w:r>
        <w:r w:rsidR="00040D32">
          <w:rPr>
            <w:noProof/>
            <w:webHidden/>
          </w:rPr>
          <w:fldChar w:fldCharType="separate"/>
        </w:r>
        <w:r w:rsidR="00040D32">
          <w:rPr>
            <w:noProof/>
            <w:webHidden/>
          </w:rPr>
          <w:t>11</w:t>
        </w:r>
        <w:r w:rsidR="00040D32">
          <w:rPr>
            <w:noProof/>
            <w:webHidden/>
          </w:rPr>
          <w:fldChar w:fldCharType="end"/>
        </w:r>
      </w:hyperlink>
    </w:p>
    <w:p w14:paraId="5D5288C6" w14:textId="5640DF7D" w:rsidR="00040D32" w:rsidRDefault="00A01EDA">
      <w:pPr>
        <w:pStyle w:val="TOC3"/>
        <w:rPr>
          <w:rFonts w:asciiTheme="minorHAnsi" w:eastAsiaTheme="minorEastAsia" w:hAnsiTheme="minorHAnsi" w:cstheme="minorBidi"/>
          <w:noProof/>
          <w:sz w:val="22"/>
          <w:szCs w:val="22"/>
        </w:rPr>
      </w:pPr>
      <w:hyperlink w:anchor="_Toc94775369" w:history="1">
        <w:r w:rsidR="00040D32" w:rsidRPr="00AC54F0">
          <w:rPr>
            <w:rStyle w:val="Hyperlink"/>
            <w:noProof/>
          </w:rPr>
          <w:t>5356.02 - Objective</w:t>
        </w:r>
        <w:r w:rsidR="00040D32">
          <w:rPr>
            <w:noProof/>
            <w:webHidden/>
          </w:rPr>
          <w:tab/>
        </w:r>
        <w:r w:rsidR="00040D32">
          <w:rPr>
            <w:noProof/>
            <w:webHidden/>
          </w:rPr>
          <w:fldChar w:fldCharType="begin"/>
        </w:r>
        <w:r w:rsidR="00040D32">
          <w:rPr>
            <w:noProof/>
            <w:webHidden/>
          </w:rPr>
          <w:instrText xml:space="preserve"> PAGEREF _Toc94775369 \h </w:instrText>
        </w:r>
        <w:r w:rsidR="00040D32">
          <w:rPr>
            <w:noProof/>
            <w:webHidden/>
          </w:rPr>
        </w:r>
        <w:r w:rsidR="00040D32">
          <w:rPr>
            <w:noProof/>
            <w:webHidden/>
          </w:rPr>
          <w:fldChar w:fldCharType="separate"/>
        </w:r>
        <w:r w:rsidR="00040D32">
          <w:rPr>
            <w:noProof/>
            <w:webHidden/>
          </w:rPr>
          <w:t>11</w:t>
        </w:r>
        <w:r w:rsidR="00040D32">
          <w:rPr>
            <w:noProof/>
            <w:webHidden/>
          </w:rPr>
          <w:fldChar w:fldCharType="end"/>
        </w:r>
      </w:hyperlink>
    </w:p>
    <w:p w14:paraId="42560034" w14:textId="159726D9" w:rsidR="00040D32" w:rsidRDefault="00A01EDA">
      <w:pPr>
        <w:pStyle w:val="TOC3"/>
        <w:rPr>
          <w:rFonts w:asciiTheme="minorHAnsi" w:eastAsiaTheme="minorEastAsia" w:hAnsiTheme="minorHAnsi" w:cstheme="minorBidi"/>
          <w:noProof/>
          <w:sz w:val="22"/>
          <w:szCs w:val="22"/>
        </w:rPr>
      </w:pPr>
      <w:hyperlink w:anchor="_Toc94775370" w:history="1">
        <w:r w:rsidR="00040D32" w:rsidRPr="00AC54F0">
          <w:rPr>
            <w:rStyle w:val="Hyperlink"/>
            <w:noProof/>
          </w:rPr>
          <w:t>5356.04 - Responsibility</w:t>
        </w:r>
        <w:r w:rsidR="00040D32">
          <w:rPr>
            <w:noProof/>
            <w:webHidden/>
          </w:rPr>
          <w:tab/>
        </w:r>
        <w:r w:rsidR="00040D32">
          <w:rPr>
            <w:noProof/>
            <w:webHidden/>
          </w:rPr>
          <w:fldChar w:fldCharType="begin"/>
        </w:r>
        <w:r w:rsidR="00040D32">
          <w:rPr>
            <w:noProof/>
            <w:webHidden/>
          </w:rPr>
          <w:instrText xml:space="preserve"> PAGEREF _Toc94775370 \h </w:instrText>
        </w:r>
        <w:r w:rsidR="00040D32">
          <w:rPr>
            <w:noProof/>
            <w:webHidden/>
          </w:rPr>
        </w:r>
        <w:r w:rsidR="00040D32">
          <w:rPr>
            <w:noProof/>
            <w:webHidden/>
          </w:rPr>
          <w:fldChar w:fldCharType="separate"/>
        </w:r>
        <w:r w:rsidR="00040D32">
          <w:rPr>
            <w:noProof/>
            <w:webHidden/>
          </w:rPr>
          <w:t>11</w:t>
        </w:r>
        <w:r w:rsidR="00040D32">
          <w:rPr>
            <w:noProof/>
            <w:webHidden/>
          </w:rPr>
          <w:fldChar w:fldCharType="end"/>
        </w:r>
      </w:hyperlink>
    </w:p>
    <w:p w14:paraId="7852906C" w14:textId="692BA366" w:rsidR="00040D32" w:rsidRDefault="00A01EDA">
      <w:pPr>
        <w:pStyle w:val="TOC3"/>
        <w:rPr>
          <w:rFonts w:asciiTheme="minorHAnsi" w:eastAsiaTheme="minorEastAsia" w:hAnsiTheme="minorHAnsi" w:cstheme="minorBidi"/>
          <w:noProof/>
          <w:sz w:val="22"/>
          <w:szCs w:val="22"/>
        </w:rPr>
      </w:pPr>
      <w:hyperlink w:anchor="_Toc94775371" w:history="1">
        <w:r w:rsidR="00040D32" w:rsidRPr="00AC54F0">
          <w:rPr>
            <w:rStyle w:val="Hyperlink"/>
            <w:noProof/>
          </w:rPr>
          <w:t>5356.04a - Washington Office, Director of Law Enforcement and Investigations</w:t>
        </w:r>
        <w:r w:rsidR="00040D32">
          <w:rPr>
            <w:noProof/>
            <w:webHidden/>
          </w:rPr>
          <w:tab/>
        </w:r>
        <w:r w:rsidR="00040D32">
          <w:rPr>
            <w:noProof/>
            <w:webHidden/>
          </w:rPr>
          <w:fldChar w:fldCharType="begin"/>
        </w:r>
        <w:r w:rsidR="00040D32">
          <w:rPr>
            <w:noProof/>
            <w:webHidden/>
          </w:rPr>
          <w:instrText xml:space="preserve"> PAGEREF _Toc94775371 \h </w:instrText>
        </w:r>
        <w:r w:rsidR="00040D32">
          <w:rPr>
            <w:noProof/>
            <w:webHidden/>
          </w:rPr>
        </w:r>
        <w:r w:rsidR="00040D32">
          <w:rPr>
            <w:noProof/>
            <w:webHidden/>
          </w:rPr>
          <w:fldChar w:fldCharType="separate"/>
        </w:r>
        <w:r w:rsidR="00040D32">
          <w:rPr>
            <w:noProof/>
            <w:webHidden/>
          </w:rPr>
          <w:t>11</w:t>
        </w:r>
        <w:r w:rsidR="00040D32">
          <w:rPr>
            <w:noProof/>
            <w:webHidden/>
          </w:rPr>
          <w:fldChar w:fldCharType="end"/>
        </w:r>
      </w:hyperlink>
    </w:p>
    <w:p w14:paraId="127B6EA8" w14:textId="580ED722" w:rsidR="00040D32" w:rsidRDefault="00A01EDA">
      <w:pPr>
        <w:pStyle w:val="TOC3"/>
        <w:rPr>
          <w:rFonts w:asciiTheme="minorHAnsi" w:eastAsiaTheme="minorEastAsia" w:hAnsiTheme="minorHAnsi" w:cstheme="minorBidi"/>
          <w:noProof/>
          <w:sz w:val="22"/>
          <w:szCs w:val="22"/>
        </w:rPr>
      </w:pPr>
      <w:hyperlink w:anchor="_Toc94775372" w:history="1">
        <w:r w:rsidR="00040D32" w:rsidRPr="00AC54F0">
          <w:rPr>
            <w:rStyle w:val="Hyperlink"/>
            <w:noProof/>
          </w:rPr>
          <w:t>5356.04b - Special Agents in Charge</w:t>
        </w:r>
        <w:r w:rsidR="00040D32">
          <w:rPr>
            <w:noProof/>
            <w:webHidden/>
          </w:rPr>
          <w:tab/>
        </w:r>
        <w:r w:rsidR="00040D32">
          <w:rPr>
            <w:noProof/>
            <w:webHidden/>
          </w:rPr>
          <w:fldChar w:fldCharType="begin"/>
        </w:r>
        <w:r w:rsidR="00040D32">
          <w:rPr>
            <w:noProof/>
            <w:webHidden/>
          </w:rPr>
          <w:instrText xml:space="preserve"> PAGEREF _Toc94775372 \h </w:instrText>
        </w:r>
        <w:r w:rsidR="00040D32">
          <w:rPr>
            <w:noProof/>
            <w:webHidden/>
          </w:rPr>
        </w:r>
        <w:r w:rsidR="00040D32">
          <w:rPr>
            <w:noProof/>
            <w:webHidden/>
          </w:rPr>
          <w:fldChar w:fldCharType="separate"/>
        </w:r>
        <w:r w:rsidR="00040D32">
          <w:rPr>
            <w:noProof/>
            <w:webHidden/>
          </w:rPr>
          <w:t>12</w:t>
        </w:r>
        <w:r w:rsidR="00040D32">
          <w:rPr>
            <w:noProof/>
            <w:webHidden/>
          </w:rPr>
          <w:fldChar w:fldCharType="end"/>
        </w:r>
      </w:hyperlink>
    </w:p>
    <w:p w14:paraId="2450DA68" w14:textId="09F10C39" w:rsidR="00040D32" w:rsidRDefault="00A01EDA">
      <w:pPr>
        <w:pStyle w:val="TOC3"/>
        <w:rPr>
          <w:rFonts w:asciiTheme="minorHAnsi" w:eastAsiaTheme="minorEastAsia" w:hAnsiTheme="minorHAnsi" w:cstheme="minorBidi"/>
          <w:noProof/>
          <w:sz w:val="22"/>
          <w:szCs w:val="22"/>
        </w:rPr>
      </w:pPr>
      <w:hyperlink w:anchor="_Toc94775373" w:history="1">
        <w:r w:rsidR="00040D32" w:rsidRPr="00AC54F0">
          <w:rPr>
            <w:rStyle w:val="Hyperlink"/>
            <w:noProof/>
          </w:rPr>
          <w:t>5356.04c - Law Enforcement Personnel</w:t>
        </w:r>
        <w:r w:rsidR="00040D32">
          <w:rPr>
            <w:noProof/>
            <w:webHidden/>
          </w:rPr>
          <w:tab/>
        </w:r>
        <w:r w:rsidR="00040D32">
          <w:rPr>
            <w:noProof/>
            <w:webHidden/>
          </w:rPr>
          <w:fldChar w:fldCharType="begin"/>
        </w:r>
        <w:r w:rsidR="00040D32">
          <w:rPr>
            <w:noProof/>
            <w:webHidden/>
          </w:rPr>
          <w:instrText xml:space="preserve"> PAGEREF _Toc94775373 \h </w:instrText>
        </w:r>
        <w:r w:rsidR="00040D32">
          <w:rPr>
            <w:noProof/>
            <w:webHidden/>
          </w:rPr>
        </w:r>
        <w:r w:rsidR="00040D32">
          <w:rPr>
            <w:noProof/>
            <w:webHidden/>
          </w:rPr>
          <w:fldChar w:fldCharType="separate"/>
        </w:r>
        <w:r w:rsidR="00040D32">
          <w:rPr>
            <w:noProof/>
            <w:webHidden/>
          </w:rPr>
          <w:t>12</w:t>
        </w:r>
        <w:r w:rsidR="00040D32">
          <w:rPr>
            <w:noProof/>
            <w:webHidden/>
          </w:rPr>
          <w:fldChar w:fldCharType="end"/>
        </w:r>
      </w:hyperlink>
    </w:p>
    <w:p w14:paraId="4CD7842C" w14:textId="4D980CFE"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74" w:history="1">
        <w:r w:rsidR="00040D32" w:rsidRPr="00AC54F0">
          <w:rPr>
            <w:rStyle w:val="Hyperlink"/>
            <w:noProof/>
          </w:rPr>
          <w:t>5356.1- Critical Law Enforcement Incident Procedures</w:t>
        </w:r>
        <w:r w:rsidR="00040D32">
          <w:rPr>
            <w:noProof/>
            <w:webHidden/>
          </w:rPr>
          <w:tab/>
        </w:r>
        <w:r w:rsidR="00040D32">
          <w:rPr>
            <w:noProof/>
            <w:webHidden/>
          </w:rPr>
          <w:fldChar w:fldCharType="begin"/>
        </w:r>
        <w:r w:rsidR="00040D32">
          <w:rPr>
            <w:noProof/>
            <w:webHidden/>
          </w:rPr>
          <w:instrText xml:space="preserve"> PAGEREF _Toc94775374 \h </w:instrText>
        </w:r>
        <w:r w:rsidR="00040D32">
          <w:rPr>
            <w:noProof/>
            <w:webHidden/>
          </w:rPr>
        </w:r>
        <w:r w:rsidR="00040D32">
          <w:rPr>
            <w:noProof/>
            <w:webHidden/>
          </w:rPr>
          <w:fldChar w:fldCharType="separate"/>
        </w:r>
        <w:r w:rsidR="00040D32">
          <w:rPr>
            <w:noProof/>
            <w:webHidden/>
          </w:rPr>
          <w:t>12</w:t>
        </w:r>
        <w:r w:rsidR="00040D32">
          <w:rPr>
            <w:noProof/>
            <w:webHidden/>
          </w:rPr>
          <w:fldChar w:fldCharType="end"/>
        </w:r>
      </w:hyperlink>
    </w:p>
    <w:p w14:paraId="02F67543" w14:textId="52F38863" w:rsidR="00040D32" w:rsidRDefault="00A01EDA">
      <w:pPr>
        <w:pStyle w:val="TOC3"/>
        <w:rPr>
          <w:rFonts w:asciiTheme="minorHAnsi" w:eastAsiaTheme="minorEastAsia" w:hAnsiTheme="minorHAnsi" w:cstheme="minorBidi"/>
          <w:noProof/>
          <w:sz w:val="22"/>
          <w:szCs w:val="22"/>
        </w:rPr>
      </w:pPr>
      <w:hyperlink w:anchor="_Toc94775375" w:history="1">
        <w:r w:rsidR="00040D32" w:rsidRPr="00AC54F0">
          <w:rPr>
            <w:rStyle w:val="Hyperlink"/>
            <w:noProof/>
          </w:rPr>
          <w:t>5356.10 - Law Enforcement Personnel Involved in Critical Law Enforcement Incident</w:t>
        </w:r>
        <w:r w:rsidR="00040D32">
          <w:rPr>
            <w:noProof/>
            <w:webHidden/>
          </w:rPr>
          <w:tab/>
        </w:r>
        <w:r w:rsidR="00040D32">
          <w:rPr>
            <w:noProof/>
            <w:webHidden/>
          </w:rPr>
          <w:fldChar w:fldCharType="begin"/>
        </w:r>
        <w:r w:rsidR="00040D32">
          <w:rPr>
            <w:noProof/>
            <w:webHidden/>
          </w:rPr>
          <w:instrText xml:space="preserve"> PAGEREF _Toc94775375 \h </w:instrText>
        </w:r>
        <w:r w:rsidR="00040D32">
          <w:rPr>
            <w:noProof/>
            <w:webHidden/>
          </w:rPr>
        </w:r>
        <w:r w:rsidR="00040D32">
          <w:rPr>
            <w:noProof/>
            <w:webHidden/>
          </w:rPr>
          <w:fldChar w:fldCharType="separate"/>
        </w:r>
        <w:r w:rsidR="00040D32">
          <w:rPr>
            <w:noProof/>
            <w:webHidden/>
          </w:rPr>
          <w:t>12</w:t>
        </w:r>
        <w:r w:rsidR="00040D32">
          <w:rPr>
            <w:noProof/>
            <w:webHidden/>
          </w:rPr>
          <w:fldChar w:fldCharType="end"/>
        </w:r>
      </w:hyperlink>
    </w:p>
    <w:p w14:paraId="43FD46AF" w14:textId="76EFBDCD" w:rsidR="00040D32" w:rsidRDefault="00A01EDA">
      <w:pPr>
        <w:pStyle w:val="TOC3"/>
        <w:rPr>
          <w:rFonts w:asciiTheme="minorHAnsi" w:eastAsiaTheme="minorEastAsia" w:hAnsiTheme="minorHAnsi" w:cstheme="minorBidi"/>
          <w:noProof/>
          <w:sz w:val="22"/>
          <w:szCs w:val="22"/>
        </w:rPr>
      </w:pPr>
      <w:hyperlink w:anchor="_Toc94775376" w:history="1">
        <w:r w:rsidR="00040D32" w:rsidRPr="00AC54F0">
          <w:rPr>
            <w:rStyle w:val="Hyperlink"/>
            <w:noProof/>
          </w:rPr>
          <w:t>5356.11 - Supervisory Law Enforcement Personnel or Special Agent</w:t>
        </w:r>
        <w:r w:rsidR="00040D32">
          <w:rPr>
            <w:noProof/>
            <w:webHidden/>
          </w:rPr>
          <w:tab/>
        </w:r>
        <w:r w:rsidR="00040D32">
          <w:rPr>
            <w:noProof/>
            <w:webHidden/>
          </w:rPr>
          <w:fldChar w:fldCharType="begin"/>
        </w:r>
        <w:r w:rsidR="00040D32">
          <w:rPr>
            <w:noProof/>
            <w:webHidden/>
          </w:rPr>
          <w:instrText xml:space="preserve"> PAGEREF _Toc94775376 \h </w:instrText>
        </w:r>
        <w:r w:rsidR="00040D32">
          <w:rPr>
            <w:noProof/>
            <w:webHidden/>
          </w:rPr>
        </w:r>
        <w:r w:rsidR="00040D32">
          <w:rPr>
            <w:noProof/>
            <w:webHidden/>
          </w:rPr>
          <w:fldChar w:fldCharType="separate"/>
        </w:r>
        <w:r w:rsidR="00040D32">
          <w:rPr>
            <w:noProof/>
            <w:webHidden/>
          </w:rPr>
          <w:t>13</w:t>
        </w:r>
        <w:r w:rsidR="00040D32">
          <w:rPr>
            <w:noProof/>
            <w:webHidden/>
          </w:rPr>
          <w:fldChar w:fldCharType="end"/>
        </w:r>
      </w:hyperlink>
    </w:p>
    <w:p w14:paraId="668D7C05" w14:textId="0FDA92B0" w:rsidR="00040D32" w:rsidRDefault="00A01EDA">
      <w:pPr>
        <w:pStyle w:val="TOC3"/>
        <w:rPr>
          <w:rFonts w:asciiTheme="minorHAnsi" w:eastAsiaTheme="minorEastAsia" w:hAnsiTheme="minorHAnsi" w:cstheme="minorBidi"/>
          <w:noProof/>
          <w:sz w:val="22"/>
          <w:szCs w:val="22"/>
        </w:rPr>
      </w:pPr>
      <w:hyperlink w:anchor="_Toc94775377" w:history="1">
        <w:r w:rsidR="00040D32" w:rsidRPr="00AC54F0">
          <w:rPr>
            <w:rStyle w:val="Hyperlink"/>
            <w:noProof/>
          </w:rPr>
          <w:t>5356.12 - Command Staff – Patrol Commander or ASAC</w:t>
        </w:r>
        <w:r w:rsidR="00040D32">
          <w:rPr>
            <w:noProof/>
            <w:webHidden/>
          </w:rPr>
          <w:tab/>
        </w:r>
        <w:r w:rsidR="00040D32">
          <w:rPr>
            <w:noProof/>
            <w:webHidden/>
          </w:rPr>
          <w:fldChar w:fldCharType="begin"/>
        </w:r>
        <w:r w:rsidR="00040D32">
          <w:rPr>
            <w:noProof/>
            <w:webHidden/>
          </w:rPr>
          <w:instrText xml:space="preserve"> PAGEREF _Toc94775377 \h </w:instrText>
        </w:r>
        <w:r w:rsidR="00040D32">
          <w:rPr>
            <w:noProof/>
            <w:webHidden/>
          </w:rPr>
        </w:r>
        <w:r w:rsidR="00040D32">
          <w:rPr>
            <w:noProof/>
            <w:webHidden/>
          </w:rPr>
          <w:fldChar w:fldCharType="separate"/>
        </w:r>
        <w:r w:rsidR="00040D32">
          <w:rPr>
            <w:noProof/>
            <w:webHidden/>
          </w:rPr>
          <w:t>14</w:t>
        </w:r>
        <w:r w:rsidR="00040D32">
          <w:rPr>
            <w:noProof/>
            <w:webHidden/>
          </w:rPr>
          <w:fldChar w:fldCharType="end"/>
        </w:r>
      </w:hyperlink>
    </w:p>
    <w:p w14:paraId="5CDBB17E" w14:textId="4A96CC1C" w:rsidR="00040D32" w:rsidRDefault="00A01EDA">
      <w:pPr>
        <w:pStyle w:val="TOC3"/>
        <w:rPr>
          <w:rFonts w:asciiTheme="minorHAnsi" w:eastAsiaTheme="minorEastAsia" w:hAnsiTheme="minorHAnsi" w:cstheme="minorBidi"/>
          <w:noProof/>
          <w:sz w:val="22"/>
          <w:szCs w:val="22"/>
        </w:rPr>
      </w:pPr>
      <w:hyperlink w:anchor="_Toc94775378" w:history="1">
        <w:r w:rsidR="00040D32" w:rsidRPr="00AC54F0">
          <w:rPr>
            <w:rStyle w:val="Hyperlink"/>
            <w:noProof/>
          </w:rPr>
          <w:t>5356.13 - Critical Law Enforcement Incident Investigative Team</w:t>
        </w:r>
        <w:r w:rsidR="00040D32">
          <w:rPr>
            <w:noProof/>
            <w:webHidden/>
          </w:rPr>
          <w:tab/>
        </w:r>
        <w:r w:rsidR="00040D32">
          <w:rPr>
            <w:noProof/>
            <w:webHidden/>
          </w:rPr>
          <w:fldChar w:fldCharType="begin"/>
        </w:r>
        <w:r w:rsidR="00040D32">
          <w:rPr>
            <w:noProof/>
            <w:webHidden/>
          </w:rPr>
          <w:instrText xml:space="preserve"> PAGEREF _Toc94775378 \h </w:instrText>
        </w:r>
        <w:r w:rsidR="00040D32">
          <w:rPr>
            <w:noProof/>
            <w:webHidden/>
          </w:rPr>
        </w:r>
        <w:r w:rsidR="00040D32">
          <w:rPr>
            <w:noProof/>
            <w:webHidden/>
          </w:rPr>
          <w:fldChar w:fldCharType="separate"/>
        </w:r>
        <w:r w:rsidR="00040D32">
          <w:rPr>
            <w:noProof/>
            <w:webHidden/>
          </w:rPr>
          <w:t>15</w:t>
        </w:r>
        <w:r w:rsidR="00040D32">
          <w:rPr>
            <w:noProof/>
            <w:webHidden/>
          </w:rPr>
          <w:fldChar w:fldCharType="end"/>
        </w:r>
      </w:hyperlink>
    </w:p>
    <w:p w14:paraId="73351B44" w14:textId="3F5E3ED8" w:rsidR="00040D32" w:rsidRDefault="00A01EDA">
      <w:pPr>
        <w:pStyle w:val="TOC3"/>
        <w:rPr>
          <w:rFonts w:asciiTheme="minorHAnsi" w:eastAsiaTheme="minorEastAsia" w:hAnsiTheme="minorHAnsi" w:cstheme="minorBidi"/>
          <w:noProof/>
          <w:sz w:val="22"/>
          <w:szCs w:val="22"/>
        </w:rPr>
      </w:pPr>
      <w:hyperlink w:anchor="_Toc94775379" w:history="1">
        <w:r w:rsidR="00040D32" w:rsidRPr="00AC54F0">
          <w:rPr>
            <w:rStyle w:val="Hyperlink"/>
            <w:noProof/>
          </w:rPr>
          <w:t>5356.14 - Investigative Procedures</w:t>
        </w:r>
        <w:r w:rsidR="00040D32">
          <w:rPr>
            <w:noProof/>
            <w:webHidden/>
          </w:rPr>
          <w:tab/>
        </w:r>
        <w:r w:rsidR="00040D32">
          <w:rPr>
            <w:noProof/>
            <w:webHidden/>
          </w:rPr>
          <w:fldChar w:fldCharType="begin"/>
        </w:r>
        <w:r w:rsidR="00040D32">
          <w:rPr>
            <w:noProof/>
            <w:webHidden/>
          </w:rPr>
          <w:instrText xml:space="preserve"> PAGEREF _Toc94775379 \h </w:instrText>
        </w:r>
        <w:r w:rsidR="00040D32">
          <w:rPr>
            <w:noProof/>
            <w:webHidden/>
          </w:rPr>
        </w:r>
        <w:r w:rsidR="00040D32">
          <w:rPr>
            <w:noProof/>
            <w:webHidden/>
          </w:rPr>
          <w:fldChar w:fldCharType="separate"/>
        </w:r>
        <w:r w:rsidR="00040D32">
          <w:rPr>
            <w:noProof/>
            <w:webHidden/>
          </w:rPr>
          <w:t>15</w:t>
        </w:r>
        <w:r w:rsidR="00040D32">
          <w:rPr>
            <w:noProof/>
            <w:webHidden/>
          </w:rPr>
          <w:fldChar w:fldCharType="end"/>
        </w:r>
      </w:hyperlink>
    </w:p>
    <w:p w14:paraId="57640081" w14:textId="6576E7DC"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80" w:history="1">
        <w:r w:rsidR="00040D32" w:rsidRPr="00AC54F0">
          <w:rPr>
            <w:rStyle w:val="Hyperlink"/>
            <w:noProof/>
          </w:rPr>
          <w:t>5357 - BOARD OF REVIEW</w:t>
        </w:r>
        <w:r w:rsidR="00040D32">
          <w:rPr>
            <w:noProof/>
            <w:webHidden/>
          </w:rPr>
          <w:tab/>
        </w:r>
        <w:r w:rsidR="00040D32">
          <w:rPr>
            <w:noProof/>
            <w:webHidden/>
          </w:rPr>
          <w:fldChar w:fldCharType="begin"/>
        </w:r>
        <w:r w:rsidR="00040D32">
          <w:rPr>
            <w:noProof/>
            <w:webHidden/>
          </w:rPr>
          <w:instrText xml:space="preserve"> PAGEREF _Toc94775380 \h </w:instrText>
        </w:r>
        <w:r w:rsidR="00040D32">
          <w:rPr>
            <w:noProof/>
            <w:webHidden/>
          </w:rPr>
        </w:r>
        <w:r w:rsidR="00040D32">
          <w:rPr>
            <w:noProof/>
            <w:webHidden/>
          </w:rPr>
          <w:fldChar w:fldCharType="separate"/>
        </w:r>
        <w:r w:rsidR="00040D32">
          <w:rPr>
            <w:noProof/>
            <w:webHidden/>
          </w:rPr>
          <w:t>15</w:t>
        </w:r>
        <w:r w:rsidR="00040D32">
          <w:rPr>
            <w:noProof/>
            <w:webHidden/>
          </w:rPr>
          <w:fldChar w:fldCharType="end"/>
        </w:r>
      </w:hyperlink>
    </w:p>
    <w:p w14:paraId="327437FF" w14:textId="60BDCBF0" w:rsidR="00040D32" w:rsidRDefault="00A01EDA">
      <w:pPr>
        <w:pStyle w:val="TOC3"/>
        <w:rPr>
          <w:rFonts w:asciiTheme="minorHAnsi" w:eastAsiaTheme="minorEastAsia" w:hAnsiTheme="minorHAnsi" w:cstheme="minorBidi"/>
          <w:noProof/>
          <w:sz w:val="22"/>
          <w:szCs w:val="22"/>
        </w:rPr>
      </w:pPr>
      <w:hyperlink w:anchor="_Toc94775381" w:history="1">
        <w:r w:rsidR="00040D32" w:rsidRPr="00AC54F0">
          <w:rPr>
            <w:rStyle w:val="Hyperlink"/>
            <w:noProof/>
          </w:rPr>
          <w:t>5357.02 - Objective</w:t>
        </w:r>
        <w:r w:rsidR="00040D32">
          <w:rPr>
            <w:noProof/>
            <w:webHidden/>
          </w:rPr>
          <w:tab/>
        </w:r>
        <w:r w:rsidR="00040D32">
          <w:rPr>
            <w:noProof/>
            <w:webHidden/>
          </w:rPr>
          <w:fldChar w:fldCharType="begin"/>
        </w:r>
        <w:r w:rsidR="00040D32">
          <w:rPr>
            <w:noProof/>
            <w:webHidden/>
          </w:rPr>
          <w:instrText xml:space="preserve"> PAGEREF _Toc94775381 \h </w:instrText>
        </w:r>
        <w:r w:rsidR="00040D32">
          <w:rPr>
            <w:noProof/>
            <w:webHidden/>
          </w:rPr>
        </w:r>
        <w:r w:rsidR="00040D32">
          <w:rPr>
            <w:noProof/>
            <w:webHidden/>
          </w:rPr>
          <w:fldChar w:fldCharType="separate"/>
        </w:r>
        <w:r w:rsidR="00040D32">
          <w:rPr>
            <w:noProof/>
            <w:webHidden/>
          </w:rPr>
          <w:t>15</w:t>
        </w:r>
        <w:r w:rsidR="00040D32">
          <w:rPr>
            <w:noProof/>
            <w:webHidden/>
          </w:rPr>
          <w:fldChar w:fldCharType="end"/>
        </w:r>
      </w:hyperlink>
    </w:p>
    <w:p w14:paraId="2F94F107" w14:textId="26A270DC" w:rsidR="00040D32" w:rsidRDefault="00A01EDA">
      <w:pPr>
        <w:pStyle w:val="TOC3"/>
        <w:rPr>
          <w:rFonts w:asciiTheme="minorHAnsi" w:eastAsiaTheme="minorEastAsia" w:hAnsiTheme="minorHAnsi" w:cstheme="minorBidi"/>
          <w:noProof/>
          <w:sz w:val="22"/>
          <w:szCs w:val="22"/>
        </w:rPr>
      </w:pPr>
      <w:hyperlink w:anchor="_Toc94775382" w:history="1">
        <w:r w:rsidR="00040D32" w:rsidRPr="00AC54F0">
          <w:rPr>
            <w:rStyle w:val="Hyperlink"/>
            <w:noProof/>
          </w:rPr>
          <w:t>5357.03 - Policy</w:t>
        </w:r>
        <w:r w:rsidR="00040D32">
          <w:rPr>
            <w:noProof/>
            <w:webHidden/>
          </w:rPr>
          <w:tab/>
        </w:r>
        <w:r w:rsidR="00040D32">
          <w:rPr>
            <w:noProof/>
            <w:webHidden/>
          </w:rPr>
          <w:fldChar w:fldCharType="begin"/>
        </w:r>
        <w:r w:rsidR="00040D32">
          <w:rPr>
            <w:noProof/>
            <w:webHidden/>
          </w:rPr>
          <w:instrText xml:space="preserve"> PAGEREF _Toc94775382 \h </w:instrText>
        </w:r>
        <w:r w:rsidR="00040D32">
          <w:rPr>
            <w:noProof/>
            <w:webHidden/>
          </w:rPr>
        </w:r>
        <w:r w:rsidR="00040D32">
          <w:rPr>
            <w:noProof/>
            <w:webHidden/>
          </w:rPr>
          <w:fldChar w:fldCharType="separate"/>
        </w:r>
        <w:r w:rsidR="00040D32">
          <w:rPr>
            <w:noProof/>
            <w:webHidden/>
          </w:rPr>
          <w:t>15</w:t>
        </w:r>
        <w:r w:rsidR="00040D32">
          <w:rPr>
            <w:noProof/>
            <w:webHidden/>
          </w:rPr>
          <w:fldChar w:fldCharType="end"/>
        </w:r>
      </w:hyperlink>
    </w:p>
    <w:p w14:paraId="7FEF66A4" w14:textId="6333D7CC" w:rsidR="00040D32" w:rsidRDefault="00A01EDA">
      <w:pPr>
        <w:pStyle w:val="TOC3"/>
        <w:rPr>
          <w:rFonts w:asciiTheme="minorHAnsi" w:eastAsiaTheme="minorEastAsia" w:hAnsiTheme="minorHAnsi" w:cstheme="minorBidi"/>
          <w:noProof/>
          <w:sz w:val="22"/>
          <w:szCs w:val="22"/>
        </w:rPr>
      </w:pPr>
      <w:hyperlink w:anchor="_Toc94775383" w:history="1">
        <w:r w:rsidR="00040D32" w:rsidRPr="00AC54F0">
          <w:rPr>
            <w:rStyle w:val="Hyperlink"/>
            <w:noProof/>
          </w:rPr>
          <w:t>5357.04 - Responsibility</w:t>
        </w:r>
        <w:r w:rsidR="00040D32">
          <w:rPr>
            <w:noProof/>
            <w:webHidden/>
          </w:rPr>
          <w:tab/>
        </w:r>
        <w:r w:rsidR="00040D32">
          <w:rPr>
            <w:noProof/>
            <w:webHidden/>
          </w:rPr>
          <w:fldChar w:fldCharType="begin"/>
        </w:r>
        <w:r w:rsidR="00040D32">
          <w:rPr>
            <w:noProof/>
            <w:webHidden/>
          </w:rPr>
          <w:instrText xml:space="preserve"> PAGEREF _Toc94775383 \h </w:instrText>
        </w:r>
        <w:r w:rsidR="00040D32">
          <w:rPr>
            <w:noProof/>
            <w:webHidden/>
          </w:rPr>
        </w:r>
        <w:r w:rsidR="00040D32">
          <w:rPr>
            <w:noProof/>
            <w:webHidden/>
          </w:rPr>
          <w:fldChar w:fldCharType="separate"/>
        </w:r>
        <w:r w:rsidR="00040D32">
          <w:rPr>
            <w:noProof/>
            <w:webHidden/>
          </w:rPr>
          <w:t>16</w:t>
        </w:r>
        <w:r w:rsidR="00040D32">
          <w:rPr>
            <w:noProof/>
            <w:webHidden/>
          </w:rPr>
          <w:fldChar w:fldCharType="end"/>
        </w:r>
      </w:hyperlink>
    </w:p>
    <w:p w14:paraId="1E419E43" w14:textId="7DC8EF22" w:rsidR="00040D32" w:rsidRDefault="00A01EDA">
      <w:pPr>
        <w:pStyle w:val="TOC3"/>
        <w:rPr>
          <w:rFonts w:asciiTheme="minorHAnsi" w:eastAsiaTheme="minorEastAsia" w:hAnsiTheme="minorHAnsi" w:cstheme="minorBidi"/>
          <w:noProof/>
          <w:sz w:val="22"/>
          <w:szCs w:val="22"/>
        </w:rPr>
      </w:pPr>
      <w:hyperlink w:anchor="_Toc94775384" w:history="1">
        <w:r w:rsidR="00040D32" w:rsidRPr="00AC54F0">
          <w:rPr>
            <w:rStyle w:val="Hyperlink"/>
            <w:noProof/>
          </w:rPr>
          <w:t>5357.04a - Chief</w:t>
        </w:r>
        <w:r w:rsidR="00040D32">
          <w:rPr>
            <w:noProof/>
            <w:webHidden/>
          </w:rPr>
          <w:tab/>
        </w:r>
        <w:r w:rsidR="00040D32">
          <w:rPr>
            <w:noProof/>
            <w:webHidden/>
          </w:rPr>
          <w:fldChar w:fldCharType="begin"/>
        </w:r>
        <w:r w:rsidR="00040D32">
          <w:rPr>
            <w:noProof/>
            <w:webHidden/>
          </w:rPr>
          <w:instrText xml:space="preserve"> PAGEREF _Toc94775384 \h </w:instrText>
        </w:r>
        <w:r w:rsidR="00040D32">
          <w:rPr>
            <w:noProof/>
            <w:webHidden/>
          </w:rPr>
        </w:r>
        <w:r w:rsidR="00040D32">
          <w:rPr>
            <w:noProof/>
            <w:webHidden/>
          </w:rPr>
          <w:fldChar w:fldCharType="separate"/>
        </w:r>
        <w:r w:rsidR="00040D32">
          <w:rPr>
            <w:noProof/>
            <w:webHidden/>
          </w:rPr>
          <w:t>16</w:t>
        </w:r>
        <w:r w:rsidR="00040D32">
          <w:rPr>
            <w:noProof/>
            <w:webHidden/>
          </w:rPr>
          <w:fldChar w:fldCharType="end"/>
        </w:r>
      </w:hyperlink>
    </w:p>
    <w:p w14:paraId="56612D68" w14:textId="46E5D6E6" w:rsidR="00040D32" w:rsidRDefault="00A01EDA">
      <w:pPr>
        <w:pStyle w:val="TOC3"/>
        <w:rPr>
          <w:rFonts w:asciiTheme="minorHAnsi" w:eastAsiaTheme="minorEastAsia" w:hAnsiTheme="minorHAnsi" w:cstheme="minorBidi"/>
          <w:noProof/>
          <w:sz w:val="22"/>
          <w:szCs w:val="22"/>
        </w:rPr>
      </w:pPr>
      <w:hyperlink w:anchor="_Toc94775385" w:history="1">
        <w:r w:rsidR="00040D32" w:rsidRPr="00AC54F0">
          <w:rPr>
            <w:rStyle w:val="Hyperlink"/>
            <w:noProof/>
          </w:rPr>
          <w:t>5357.04b - Washington Office, Director of Law Enforcement and Investigations</w:t>
        </w:r>
        <w:r w:rsidR="00040D32">
          <w:rPr>
            <w:noProof/>
            <w:webHidden/>
          </w:rPr>
          <w:tab/>
        </w:r>
        <w:r w:rsidR="00040D32">
          <w:rPr>
            <w:noProof/>
            <w:webHidden/>
          </w:rPr>
          <w:fldChar w:fldCharType="begin"/>
        </w:r>
        <w:r w:rsidR="00040D32">
          <w:rPr>
            <w:noProof/>
            <w:webHidden/>
          </w:rPr>
          <w:instrText xml:space="preserve"> PAGEREF _Toc94775385 \h </w:instrText>
        </w:r>
        <w:r w:rsidR="00040D32">
          <w:rPr>
            <w:noProof/>
            <w:webHidden/>
          </w:rPr>
        </w:r>
        <w:r w:rsidR="00040D32">
          <w:rPr>
            <w:noProof/>
            <w:webHidden/>
          </w:rPr>
          <w:fldChar w:fldCharType="separate"/>
        </w:r>
        <w:r w:rsidR="00040D32">
          <w:rPr>
            <w:noProof/>
            <w:webHidden/>
          </w:rPr>
          <w:t>16</w:t>
        </w:r>
        <w:r w:rsidR="00040D32">
          <w:rPr>
            <w:noProof/>
            <w:webHidden/>
          </w:rPr>
          <w:fldChar w:fldCharType="end"/>
        </w:r>
      </w:hyperlink>
    </w:p>
    <w:p w14:paraId="6917CA0B" w14:textId="3AEF68C3" w:rsidR="00040D32" w:rsidRDefault="00A01EDA">
      <w:pPr>
        <w:pStyle w:val="TOC3"/>
        <w:rPr>
          <w:rFonts w:asciiTheme="minorHAnsi" w:eastAsiaTheme="minorEastAsia" w:hAnsiTheme="minorHAnsi" w:cstheme="minorBidi"/>
          <w:noProof/>
          <w:sz w:val="22"/>
          <w:szCs w:val="22"/>
        </w:rPr>
      </w:pPr>
      <w:hyperlink w:anchor="_Toc94775386" w:history="1">
        <w:r w:rsidR="00040D32" w:rsidRPr="00AC54F0">
          <w:rPr>
            <w:rStyle w:val="Hyperlink"/>
            <w:noProof/>
          </w:rPr>
          <w:t>5357.04c - All Forest Service Employees</w:t>
        </w:r>
        <w:r w:rsidR="00040D32">
          <w:rPr>
            <w:noProof/>
            <w:webHidden/>
          </w:rPr>
          <w:tab/>
        </w:r>
        <w:r w:rsidR="00040D32">
          <w:rPr>
            <w:noProof/>
            <w:webHidden/>
          </w:rPr>
          <w:fldChar w:fldCharType="begin"/>
        </w:r>
        <w:r w:rsidR="00040D32">
          <w:rPr>
            <w:noProof/>
            <w:webHidden/>
          </w:rPr>
          <w:instrText xml:space="preserve"> PAGEREF _Toc94775386 \h </w:instrText>
        </w:r>
        <w:r w:rsidR="00040D32">
          <w:rPr>
            <w:noProof/>
            <w:webHidden/>
          </w:rPr>
        </w:r>
        <w:r w:rsidR="00040D32">
          <w:rPr>
            <w:noProof/>
            <w:webHidden/>
          </w:rPr>
          <w:fldChar w:fldCharType="separate"/>
        </w:r>
        <w:r w:rsidR="00040D32">
          <w:rPr>
            <w:noProof/>
            <w:webHidden/>
          </w:rPr>
          <w:t>16</w:t>
        </w:r>
        <w:r w:rsidR="00040D32">
          <w:rPr>
            <w:noProof/>
            <w:webHidden/>
          </w:rPr>
          <w:fldChar w:fldCharType="end"/>
        </w:r>
      </w:hyperlink>
    </w:p>
    <w:p w14:paraId="50AEEAFA" w14:textId="44459C2D"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87" w:history="1">
        <w:r w:rsidR="00040D32" w:rsidRPr="00AC54F0">
          <w:rPr>
            <w:rStyle w:val="Hyperlink"/>
            <w:noProof/>
          </w:rPr>
          <w:t>5357.1 - Cause To Convene Board of Review</w:t>
        </w:r>
        <w:r w:rsidR="00040D32">
          <w:rPr>
            <w:noProof/>
            <w:webHidden/>
          </w:rPr>
          <w:tab/>
        </w:r>
        <w:r w:rsidR="00040D32">
          <w:rPr>
            <w:noProof/>
            <w:webHidden/>
          </w:rPr>
          <w:fldChar w:fldCharType="begin"/>
        </w:r>
        <w:r w:rsidR="00040D32">
          <w:rPr>
            <w:noProof/>
            <w:webHidden/>
          </w:rPr>
          <w:instrText xml:space="preserve"> PAGEREF _Toc94775387 \h </w:instrText>
        </w:r>
        <w:r w:rsidR="00040D32">
          <w:rPr>
            <w:noProof/>
            <w:webHidden/>
          </w:rPr>
        </w:r>
        <w:r w:rsidR="00040D32">
          <w:rPr>
            <w:noProof/>
            <w:webHidden/>
          </w:rPr>
          <w:fldChar w:fldCharType="separate"/>
        </w:r>
        <w:r w:rsidR="00040D32">
          <w:rPr>
            <w:noProof/>
            <w:webHidden/>
          </w:rPr>
          <w:t>16</w:t>
        </w:r>
        <w:r w:rsidR="00040D32">
          <w:rPr>
            <w:noProof/>
            <w:webHidden/>
          </w:rPr>
          <w:fldChar w:fldCharType="end"/>
        </w:r>
      </w:hyperlink>
    </w:p>
    <w:p w14:paraId="617950A2" w14:textId="1FB1F0A6"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88" w:history="1">
        <w:r w:rsidR="00040D32" w:rsidRPr="00AC54F0">
          <w:rPr>
            <w:rStyle w:val="Hyperlink"/>
            <w:noProof/>
          </w:rPr>
          <w:t>5357.2 - Composition and Function of Board of Review</w:t>
        </w:r>
        <w:r w:rsidR="00040D32">
          <w:rPr>
            <w:noProof/>
            <w:webHidden/>
          </w:rPr>
          <w:tab/>
        </w:r>
        <w:r w:rsidR="00040D32">
          <w:rPr>
            <w:noProof/>
            <w:webHidden/>
          </w:rPr>
          <w:fldChar w:fldCharType="begin"/>
        </w:r>
        <w:r w:rsidR="00040D32">
          <w:rPr>
            <w:noProof/>
            <w:webHidden/>
          </w:rPr>
          <w:instrText xml:space="preserve"> PAGEREF _Toc94775388 \h </w:instrText>
        </w:r>
        <w:r w:rsidR="00040D32">
          <w:rPr>
            <w:noProof/>
            <w:webHidden/>
          </w:rPr>
        </w:r>
        <w:r w:rsidR="00040D32">
          <w:rPr>
            <w:noProof/>
            <w:webHidden/>
          </w:rPr>
          <w:fldChar w:fldCharType="separate"/>
        </w:r>
        <w:r w:rsidR="00040D32">
          <w:rPr>
            <w:noProof/>
            <w:webHidden/>
          </w:rPr>
          <w:t>17</w:t>
        </w:r>
        <w:r w:rsidR="00040D32">
          <w:rPr>
            <w:noProof/>
            <w:webHidden/>
          </w:rPr>
          <w:fldChar w:fldCharType="end"/>
        </w:r>
      </w:hyperlink>
    </w:p>
    <w:p w14:paraId="06175290" w14:textId="35151321" w:rsidR="00040D32" w:rsidRDefault="00A01EDA">
      <w:pPr>
        <w:pStyle w:val="TOC3"/>
        <w:rPr>
          <w:rFonts w:asciiTheme="minorHAnsi" w:eastAsiaTheme="minorEastAsia" w:hAnsiTheme="minorHAnsi" w:cstheme="minorBidi"/>
          <w:noProof/>
          <w:sz w:val="22"/>
          <w:szCs w:val="22"/>
        </w:rPr>
      </w:pPr>
      <w:hyperlink w:anchor="_Toc94775389" w:history="1">
        <w:r w:rsidR="00040D32" w:rsidRPr="00AC54F0">
          <w:rPr>
            <w:rStyle w:val="Hyperlink"/>
            <w:noProof/>
          </w:rPr>
          <w:t>5357.21 - Composition of Board of Review</w:t>
        </w:r>
        <w:r w:rsidR="00040D32">
          <w:rPr>
            <w:noProof/>
            <w:webHidden/>
          </w:rPr>
          <w:tab/>
        </w:r>
        <w:r w:rsidR="00040D32">
          <w:rPr>
            <w:noProof/>
            <w:webHidden/>
          </w:rPr>
          <w:fldChar w:fldCharType="begin"/>
        </w:r>
        <w:r w:rsidR="00040D32">
          <w:rPr>
            <w:noProof/>
            <w:webHidden/>
          </w:rPr>
          <w:instrText xml:space="preserve"> PAGEREF _Toc94775389 \h </w:instrText>
        </w:r>
        <w:r w:rsidR="00040D32">
          <w:rPr>
            <w:noProof/>
            <w:webHidden/>
          </w:rPr>
        </w:r>
        <w:r w:rsidR="00040D32">
          <w:rPr>
            <w:noProof/>
            <w:webHidden/>
          </w:rPr>
          <w:fldChar w:fldCharType="separate"/>
        </w:r>
        <w:r w:rsidR="00040D32">
          <w:rPr>
            <w:noProof/>
            <w:webHidden/>
          </w:rPr>
          <w:t>17</w:t>
        </w:r>
        <w:r w:rsidR="00040D32">
          <w:rPr>
            <w:noProof/>
            <w:webHidden/>
          </w:rPr>
          <w:fldChar w:fldCharType="end"/>
        </w:r>
      </w:hyperlink>
    </w:p>
    <w:p w14:paraId="47C70D84" w14:textId="6E70A6C2" w:rsidR="00040D32" w:rsidRDefault="00A01EDA">
      <w:pPr>
        <w:pStyle w:val="TOC3"/>
        <w:rPr>
          <w:rFonts w:asciiTheme="minorHAnsi" w:eastAsiaTheme="minorEastAsia" w:hAnsiTheme="minorHAnsi" w:cstheme="minorBidi"/>
          <w:noProof/>
          <w:sz w:val="22"/>
          <w:szCs w:val="22"/>
        </w:rPr>
      </w:pPr>
      <w:hyperlink w:anchor="_Toc94775390" w:history="1">
        <w:r w:rsidR="00040D32" w:rsidRPr="00AC54F0">
          <w:rPr>
            <w:rStyle w:val="Hyperlink"/>
            <w:noProof/>
          </w:rPr>
          <w:t>5357.22 - Functions of Board of Review</w:t>
        </w:r>
        <w:r w:rsidR="00040D32">
          <w:rPr>
            <w:noProof/>
            <w:webHidden/>
          </w:rPr>
          <w:tab/>
        </w:r>
        <w:r w:rsidR="00040D32">
          <w:rPr>
            <w:noProof/>
            <w:webHidden/>
          </w:rPr>
          <w:fldChar w:fldCharType="begin"/>
        </w:r>
        <w:r w:rsidR="00040D32">
          <w:rPr>
            <w:noProof/>
            <w:webHidden/>
          </w:rPr>
          <w:instrText xml:space="preserve"> PAGEREF _Toc94775390 \h </w:instrText>
        </w:r>
        <w:r w:rsidR="00040D32">
          <w:rPr>
            <w:noProof/>
            <w:webHidden/>
          </w:rPr>
        </w:r>
        <w:r w:rsidR="00040D32">
          <w:rPr>
            <w:noProof/>
            <w:webHidden/>
          </w:rPr>
          <w:fldChar w:fldCharType="separate"/>
        </w:r>
        <w:r w:rsidR="00040D32">
          <w:rPr>
            <w:noProof/>
            <w:webHidden/>
          </w:rPr>
          <w:t>18</w:t>
        </w:r>
        <w:r w:rsidR="00040D32">
          <w:rPr>
            <w:noProof/>
            <w:webHidden/>
          </w:rPr>
          <w:fldChar w:fldCharType="end"/>
        </w:r>
      </w:hyperlink>
    </w:p>
    <w:p w14:paraId="3A5E6B6D" w14:textId="204B8AB5"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91" w:history="1">
        <w:r w:rsidR="00040D32" w:rsidRPr="00AC54F0">
          <w:rPr>
            <w:rStyle w:val="Hyperlink"/>
            <w:noProof/>
          </w:rPr>
          <w:t>5357.3 - Procedures and Responsibilities</w:t>
        </w:r>
        <w:r w:rsidR="00040D32">
          <w:rPr>
            <w:noProof/>
            <w:webHidden/>
          </w:rPr>
          <w:tab/>
        </w:r>
        <w:r w:rsidR="00040D32">
          <w:rPr>
            <w:noProof/>
            <w:webHidden/>
          </w:rPr>
          <w:fldChar w:fldCharType="begin"/>
        </w:r>
        <w:r w:rsidR="00040D32">
          <w:rPr>
            <w:noProof/>
            <w:webHidden/>
          </w:rPr>
          <w:instrText xml:space="preserve"> PAGEREF _Toc94775391 \h </w:instrText>
        </w:r>
        <w:r w:rsidR="00040D32">
          <w:rPr>
            <w:noProof/>
            <w:webHidden/>
          </w:rPr>
        </w:r>
        <w:r w:rsidR="00040D32">
          <w:rPr>
            <w:noProof/>
            <w:webHidden/>
          </w:rPr>
          <w:fldChar w:fldCharType="separate"/>
        </w:r>
        <w:r w:rsidR="00040D32">
          <w:rPr>
            <w:noProof/>
            <w:webHidden/>
          </w:rPr>
          <w:t>18</w:t>
        </w:r>
        <w:r w:rsidR="00040D32">
          <w:rPr>
            <w:noProof/>
            <w:webHidden/>
          </w:rPr>
          <w:fldChar w:fldCharType="end"/>
        </w:r>
      </w:hyperlink>
    </w:p>
    <w:p w14:paraId="534C12B5" w14:textId="48268273"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392" w:history="1">
        <w:r w:rsidR="00040D32" w:rsidRPr="00AC54F0">
          <w:rPr>
            <w:rStyle w:val="Hyperlink"/>
            <w:noProof/>
          </w:rPr>
          <w:t>5357.4 - Incident Evaluation and Report</w:t>
        </w:r>
        <w:r w:rsidR="00040D32">
          <w:rPr>
            <w:noProof/>
            <w:webHidden/>
          </w:rPr>
          <w:tab/>
        </w:r>
        <w:r w:rsidR="00040D32">
          <w:rPr>
            <w:noProof/>
            <w:webHidden/>
          </w:rPr>
          <w:fldChar w:fldCharType="begin"/>
        </w:r>
        <w:r w:rsidR="00040D32">
          <w:rPr>
            <w:noProof/>
            <w:webHidden/>
          </w:rPr>
          <w:instrText xml:space="preserve"> PAGEREF _Toc94775392 \h </w:instrText>
        </w:r>
        <w:r w:rsidR="00040D32">
          <w:rPr>
            <w:noProof/>
            <w:webHidden/>
          </w:rPr>
        </w:r>
        <w:r w:rsidR="00040D32">
          <w:rPr>
            <w:noProof/>
            <w:webHidden/>
          </w:rPr>
          <w:fldChar w:fldCharType="separate"/>
        </w:r>
        <w:r w:rsidR="00040D32">
          <w:rPr>
            <w:noProof/>
            <w:webHidden/>
          </w:rPr>
          <w:t>21</w:t>
        </w:r>
        <w:r w:rsidR="00040D32">
          <w:rPr>
            <w:noProof/>
            <w:webHidden/>
          </w:rPr>
          <w:fldChar w:fldCharType="end"/>
        </w:r>
      </w:hyperlink>
    </w:p>
    <w:p w14:paraId="287688FD" w14:textId="500C1154" w:rsidR="00040D32" w:rsidRDefault="00A01EDA">
      <w:pPr>
        <w:pStyle w:val="TOC1"/>
        <w:tabs>
          <w:tab w:val="right" w:leader="dot" w:pos="9350"/>
        </w:tabs>
        <w:rPr>
          <w:rFonts w:asciiTheme="minorHAnsi" w:eastAsiaTheme="minorEastAsia" w:hAnsiTheme="minorHAnsi" w:cstheme="minorBidi"/>
          <w:b w:val="0"/>
          <w:noProof/>
          <w:color w:val="auto"/>
          <w:sz w:val="22"/>
          <w:szCs w:val="22"/>
        </w:rPr>
      </w:pPr>
      <w:hyperlink w:anchor="_Toc94775393" w:history="1">
        <w:r w:rsidR="00040D32" w:rsidRPr="00AC54F0">
          <w:rPr>
            <w:rStyle w:val="Hyperlink"/>
            <w:noProof/>
          </w:rPr>
          <w:t>5358 - RIDE-ALONG</w:t>
        </w:r>
        <w:r w:rsidR="00040D32">
          <w:rPr>
            <w:noProof/>
            <w:webHidden/>
          </w:rPr>
          <w:tab/>
        </w:r>
        <w:r w:rsidR="00040D32">
          <w:rPr>
            <w:noProof/>
            <w:webHidden/>
          </w:rPr>
          <w:fldChar w:fldCharType="begin"/>
        </w:r>
        <w:r w:rsidR="00040D32">
          <w:rPr>
            <w:noProof/>
            <w:webHidden/>
          </w:rPr>
          <w:instrText xml:space="preserve"> PAGEREF _Toc94775393 \h </w:instrText>
        </w:r>
        <w:r w:rsidR="00040D32">
          <w:rPr>
            <w:noProof/>
            <w:webHidden/>
          </w:rPr>
        </w:r>
        <w:r w:rsidR="00040D32">
          <w:rPr>
            <w:noProof/>
            <w:webHidden/>
          </w:rPr>
          <w:fldChar w:fldCharType="separate"/>
        </w:r>
        <w:r w:rsidR="00040D32">
          <w:rPr>
            <w:noProof/>
            <w:webHidden/>
          </w:rPr>
          <w:t>21</w:t>
        </w:r>
        <w:r w:rsidR="00040D32">
          <w:rPr>
            <w:noProof/>
            <w:webHidden/>
          </w:rPr>
          <w:fldChar w:fldCharType="end"/>
        </w:r>
      </w:hyperlink>
    </w:p>
    <w:p w14:paraId="66722694" w14:textId="59DB5BE8" w:rsidR="00040D32" w:rsidRDefault="00A01EDA">
      <w:pPr>
        <w:pStyle w:val="TOC3"/>
        <w:rPr>
          <w:rFonts w:asciiTheme="minorHAnsi" w:eastAsiaTheme="minorEastAsia" w:hAnsiTheme="minorHAnsi" w:cstheme="minorBidi"/>
          <w:noProof/>
          <w:sz w:val="22"/>
          <w:szCs w:val="22"/>
        </w:rPr>
      </w:pPr>
      <w:hyperlink w:anchor="_Toc94775394" w:history="1">
        <w:r w:rsidR="00040D32" w:rsidRPr="00AC54F0">
          <w:rPr>
            <w:rStyle w:val="Hyperlink"/>
            <w:noProof/>
          </w:rPr>
          <w:t>5358.01 - Authority</w:t>
        </w:r>
        <w:r w:rsidR="00040D32">
          <w:rPr>
            <w:noProof/>
            <w:webHidden/>
          </w:rPr>
          <w:tab/>
        </w:r>
        <w:r w:rsidR="00040D32">
          <w:rPr>
            <w:noProof/>
            <w:webHidden/>
          </w:rPr>
          <w:fldChar w:fldCharType="begin"/>
        </w:r>
        <w:r w:rsidR="00040D32">
          <w:rPr>
            <w:noProof/>
            <w:webHidden/>
          </w:rPr>
          <w:instrText xml:space="preserve"> PAGEREF _Toc94775394 \h </w:instrText>
        </w:r>
        <w:r w:rsidR="00040D32">
          <w:rPr>
            <w:noProof/>
            <w:webHidden/>
          </w:rPr>
        </w:r>
        <w:r w:rsidR="00040D32">
          <w:rPr>
            <w:noProof/>
            <w:webHidden/>
          </w:rPr>
          <w:fldChar w:fldCharType="separate"/>
        </w:r>
        <w:r w:rsidR="00040D32">
          <w:rPr>
            <w:noProof/>
            <w:webHidden/>
          </w:rPr>
          <w:t>21</w:t>
        </w:r>
        <w:r w:rsidR="00040D32">
          <w:rPr>
            <w:noProof/>
            <w:webHidden/>
          </w:rPr>
          <w:fldChar w:fldCharType="end"/>
        </w:r>
      </w:hyperlink>
    </w:p>
    <w:p w14:paraId="443EDF58" w14:textId="02475029" w:rsidR="00040D32" w:rsidRDefault="00A01EDA">
      <w:pPr>
        <w:pStyle w:val="TOC3"/>
        <w:rPr>
          <w:rFonts w:asciiTheme="minorHAnsi" w:eastAsiaTheme="minorEastAsia" w:hAnsiTheme="minorHAnsi" w:cstheme="minorBidi"/>
          <w:noProof/>
          <w:sz w:val="22"/>
          <w:szCs w:val="22"/>
        </w:rPr>
      </w:pPr>
      <w:hyperlink w:anchor="_Toc94775395" w:history="1">
        <w:r w:rsidR="00040D32" w:rsidRPr="00AC54F0">
          <w:rPr>
            <w:rStyle w:val="Hyperlink"/>
            <w:noProof/>
          </w:rPr>
          <w:t>5358.02 - Objectives</w:t>
        </w:r>
        <w:r w:rsidR="00040D32">
          <w:rPr>
            <w:noProof/>
            <w:webHidden/>
          </w:rPr>
          <w:tab/>
        </w:r>
        <w:r w:rsidR="00040D32">
          <w:rPr>
            <w:noProof/>
            <w:webHidden/>
          </w:rPr>
          <w:fldChar w:fldCharType="begin"/>
        </w:r>
        <w:r w:rsidR="00040D32">
          <w:rPr>
            <w:noProof/>
            <w:webHidden/>
          </w:rPr>
          <w:instrText xml:space="preserve"> PAGEREF _Toc94775395 \h </w:instrText>
        </w:r>
        <w:r w:rsidR="00040D32">
          <w:rPr>
            <w:noProof/>
            <w:webHidden/>
          </w:rPr>
        </w:r>
        <w:r w:rsidR="00040D32">
          <w:rPr>
            <w:noProof/>
            <w:webHidden/>
          </w:rPr>
          <w:fldChar w:fldCharType="separate"/>
        </w:r>
        <w:r w:rsidR="00040D32">
          <w:rPr>
            <w:noProof/>
            <w:webHidden/>
          </w:rPr>
          <w:t>22</w:t>
        </w:r>
        <w:r w:rsidR="00040D32">
          <w:rPr>
            <w:noProof/>
            <w:webHidden/>
          </w:rPr>
          <w:fldChar w:fldCharType="end"/>
        </w:r>
      </w:hyperlink>
    </w:p>
    <w:p w14:paraId="3B0B1C2B" w14:textId="523B78E8" w:rsidR="00040D32" w:rsidRDefault="00A01EDA">
      <w:pPr>
        <w:pStyle w:val="TOC3"/>
        <w:rPr>
          <w:rFonts w:asciiTheme="minorHAnsi" w:eastAsiaTheme="minorEastAsia" w:hAnsiTheme="minorHAnsi" w:cstheme="minorBidi"/>
          <w:noProof/>
          <w:sz w:val="22"/>
          <w:szCs w:val="22"/>
        </w:rPr>
      </w:pPr>
      <w:hyperlink w:anchor="_Toc94775396" w:history="1">
        <w:r w:rsidR="00040D32" w:rsidRPr="00AC54F0">
          <w:rPr>
            <w:rStyle w:val="Hyperlink"/>
            <w:noProof/>
          </w:rPr>
          <w:t>5358.04 - Responsibility</w:t>
        </w:r>
        <w:r w:rsidR="00040D32">
          <w:rPr>
            <w:noProof/>
            <w:webHidden/>
          </w:rPr>
          <w:tab/>
        </w:r>
        <w:r w:rsidR="00040D32">
          <w:rPr>
            <w:noProof/>
            <w:webHidden/>
          </w:rPr>
          <w:fldChar w:fldCharType="begin"/>
        </w:r>
        <w:r w:rsidR="00040D32">
          <w:rPr>
            <w:noProof/>
            <w:webHidden/>
          </w:rPr>
          <w:instrText xml:space="preserve"> PAGEREF _Toc94775396 \h </w:instrText>
        </w:r>
        <w:r w:rsidR="00040D32">
          <w:rPr>
            <w:noProof/>
            <w:webHidden/>
          </w:rPr>
        </w:r>
        <w:r w:rsidR="00040D32">
          <w:rPr>
            <w:noProof/>
            <w:webHidden/>
          </w:rPr>
          <w:fldChar w:fldCharType="separate"/>
        </w:r>
        <w:r w:rsidR="00040D32">
          <w:rPr>
            <w:noProof/>
            <w:webHidden/>
          </w:rPr>
          <w:t>22</w:t>
        </w:r>
        <w:r w:rsidR="00040D32">
          <w:rPr>
            <w:noProof/>
            <w:webHidden/>
          </w:rPr>
          <w:fldChar w:fldCharType="end"/>
        </w:r>
      </w:hyperlink>
    </w:p>
    <w:p w14:paraId="3444785C" w14:textId="693F106B" w:rsidR="00040D32" w:rsidRDefault="00A01EDA">
      <w:pPr>
        <w:pStyle w:val="TOC3"/>
        <w:rPr>
          <w:rFonts w:asciiTheme="minorHAnsi" w:eastAsiaTheme="minorEastAsia" w:hAnsiTheme="minorHAnsi" w:cstheme="minorBidi"/>
          <w:noProof/>
          <w:sz w:val="22"/>
          <w:szCs w:val="22"/>
        </w:rPr>
      </w:pPr>
      <w:hyperlink w:anchor="_Toc94775397" w:history="1">
        <w:r w:rsidR="00040D32" w:rsidRPr="00AC54F0">
          <w:rPr>
            <w:rStyle w:val="Hyperlink"/>
            <w:noProof/>
          </w:rPr>
          <w:t>5358.04a - Special Agents in Charge</w:t>
        </w:r>
        <w:r w:rsidR="00040D32">
          <w:rPr>
            <w:noProof/>
            <w:webHidden/>
          </w:rPr>
          <w:tab/>
        </w:r>
        <w:r w:rsidR="00040D32">
          <w:rPr>
            <w:noProof/>
            <w:webHidden/>
          </w:rPr>
          <w:fldChar w:fldCharType="begin"/>
        </w:r>
        <w:r w:rsidR="00040D32">
          <w:rPr>
            <w:noProof/>
            <w:webHidden/>
          </w:rPr>
          <w:instrText xml:space="preserve"> PAGEREF _Toc94775397 \h </w:instrText>
        </w:r>
        <w:r w:rsidR="00040D32">
          <w:rPr>
            <w:noProof/>
            <w:webHidden/>
          </w:rPr>
        </w:r>
        <w:r w:rsidR="00040D32">
          <w:rPr>
            <w:noProof/>
            <w:webHidden/>
          </w:rPr>
          <w:fldChar w:fldCharType="separate"/>
        </w:r>
        <w:r w:rsidR="00040D32">
          <w:rPr>
            <w:noProof/>
            <w:webHidden/>
          </w:rPr>
          <w:t>22</w:t>
        </w:r>
        <w:r w:rsidR="00040D32">
          <w:rPr>
            <w:noProof/>
            <w:webHidden/>
          </w:rPr>
          <w:fldChar w:fldCharType="end"/>
        </w:r>
      </w:hyperlink>
    </w:p>
    <w:p w14:paraId="41CA39FD" w14:textId="6BCD0752" w:rsidR="00040D32" w:rsidRDefault="00A01EDA">
      <w:pPr>
        <w:pStyle w:val="TOC3"/>
        <w:rPr>
          <w:rFonts w:asciiTheme="minorHAnsi" w:eastAsiaTheme="minorEastAsia" w:hAnsiTheme="minorHAnsi" w:cstheme="minorBidi"/>
          <w:noProof/>
          <w:sz w:val="22"/>
          <w:szCs w:val="22"/>
        </w:rPr>
      </w:pPr>
      <w:hyperlink w:anchor="_Toc94775398" w:history="1">
        <w:r w:rsidR="00040D32" w:rsidRPr="00AC54F0">
          <w:rPr>
            <w:rStyle w:val="Hyperlink"/>
            <w:noProof/>
          </w:rPr>
          <w:t>5358.04b - Immediate Supervisor of the Law Enforcement Officer or Special Agent to be Accompanied</w:t>
        </w:r>
        <w:r w:rsidR="00040D32">
          <w:rPr>
            <w:noProof/>
            <w:webHidden/>
          </w:rPr>
          <w:tab/>
        </w:r>
        <w:r w:rsidR="00040D32">
          <w:rPr>
            <w:noProof/>
            <w:webHidden/>
          </w:rPr>
          <w:fldChar w:fldCharType="begin"/>
        </w:r>
        <w:r w:rsidR="00040D32">
          <w:rPr>
            <w:noProof/>
            <w:webHidden/>
          </w:rPr>
          <w:instrText xml:space="preserve"> PAGEREF _Toc94775398 \h </w:instrText>
        </w:r>
        <w:r w:rsidR="00040D32">
          <w:rPr>
            <w:noProof/>
            <w:webHidden/>
          </w:rPr>
        </w:r>
        <w:r w:rsidR="00040D32">
          <w:rPr>
            <w:noProof/>
            <w:webHidden/>
          </w:rPr>
          <w:fldChar w:fldCharType="separate"/>
        </w:r>
        <w:r w:rsidR="00040D32">
          <w:rPr>
            <w:noProof/>
            <w:webHidden/>
          </w:rPr>
          <w:t>22</w:t>
        </w:r>
        <w:r w:rsidR="00040D32">
          <w:rPr>
            <w:noProof/>
            <w:webHidden/>
          </w:rPr>
          <w:fldChar w:fldCharType="end"/>
        </w:r>
      </w:hyperlink>
    </w:p>
    <w:p w14:paraId="061F6D37" w14:textId="478E38A6" w:rsidR="00040D32" w:rsidRDefault="00A01EDA">
      <w:pPr>
        <w:pStyle w:val="TOC3"/>
        <w:rPr>
          <w:rFonts w:asciiTheme="minorHAnsi" w:eastAsiaTheme="minorEastAsia" w:hAnsiTheme="minorHAnsi" w:cstheme="minorBidi"/>
          <w:noProof/>
          <w:sz w:val="22"/>
          <w:szCs w:val="22"/>
        </w:rPr>
      </w:pPr>
      <w:hyperlink w:anchor="_Toc94775399" w:history="1">
        <w:r w:rsidR="00040D32" w:rsidRPr="00AC54F0">
          <w:rPr>
            <w:rStyle w:val="Hyperlink"/>
            <w:noProof/>
          </w:rPr>
          <w:t>5358.04c - Law Enforcement Officer or Special Agent to be Accompanied</w:t>
        </w:r>
        <w:r w:rsidR="00040D32">
          <w:rPr>
            <w:noProof/>
            <w:webHidden/>
          </w:rPr>
          <w:tab/>
        </w:r>
        <w:r w:rsidR="00040D32">
          <w:rPr>
            <w:noProof/>
            <w:webHidden/>
          </w:rPr>
          <w:fldChar w:fldCharType="begin"/>
        </w:r>
        <w:r w:rsidR="00040D32">
          <w:rPr>
            <w:noProof/>
            <w:webHidden/>
          </w:rPr>
          <w:instrText xml:space="preserve"> PAGEREF _Toc94775399 \h </w:instrText>
        </w:r>
        <w:r w:rsidR="00040D32">
          <w:rPr>
            <w:noProof/>
            <w:webHidden/>
          </w:rPr>
        </w:r>
        <w:r w:rsidR="00040D32">
          <w:rPr>
            <w:noProof/>
            <w:webHidden/>
          </w:rPr>
          <w:fldChar w:fldCharType="separate"/>
        </w:r>
        <w:r w:rsidR="00040D32">
          <w:rPr>
            <w:noProof/>
            <w:webHidden/>
          </w:rPr>
          <w:t>23</w:t>
        </w:r>
        <w:r w:rsidR="00040D32">
          <w:rPr>
            <w:noProof/>
            <w:webHidden/>
          </w:rPr>
          <w:fldChar w:fldCharType="end"/>
        </w:r>
      </w:hyperlink>
    </w:p>
    <w:p w14:paraId="7EAD8356" w14:textId="62DA3244"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400" w:history="1">
        <w:r w:rsidR="00040D32" w:rsidRPr="00AC54F0">
          <w:rPr>
            <w:rStyle w:val="Hyperlink"/>
            <w:noProof/>
          </w:rPr>
          <w:t>5358.1 - Who Can Be Accompanied in the Ride-Along Program</w:t>
        </w:r>
        <w:r w:rsidR="00040D32">
          <w:rPr>
            <w:noProof/>
            <w:webHidden/>
          </w:rPr>
          <w:tab/>
        </w:r>
        <w:r w:rsidR="00040D32">
          <w:rPr>
            <w:noProof/>
            <w:webHidden/>
          </w:rPr>
          <w:fldChar w:fldCharType="begin"/>
        </w:r>
        <w:r w:rsidR="00040D32">
          <w:rPr>
            <w:noProof/>
            <w:webHidden/>
          </w:rPr>
          <w:instrText xml:space="preserve"> PAGEREF _Toc94775400 \h </w:instrText>
        </w:r>
        <w:r w:rsidR="00040D32">
          <w:rPr>
            <w:noProof/>
            <w:webHidden/>
          </w:rPr>
        </w:r>
        <w:r w:rsidR="00040D32">
          <w:rPr>
            <w:noProof/>
            <w:webHidden/>
          </w:rPr>
          <w:fldChar w:fldCharType="separate"/>
        </w:r>
        <w:r w:rsidR="00040D32">
          <w:rPr>
            <w:noProof/>
            <w:webHidden/>
          </w:rPr>
          <w:t>23</w:t>
        </w:r>
        <w:r w:rsidR="00040D32">
          <w:rPr>
            <w:noProof/>
            <w:webHidden/>
          </w:rPr>
          <w:fldChar w:fldCharType="end"/>
        </w:r>
      </w:hyperlink>
    </w:p>
    <w:p w14:paraId="61946876" w14:textId="7D50B03F" w:rsidR="00040D32" w:rsidRDefault="00A01EDA">
      <w:pPr>
        <w:pStyle w:val="TOC3"/>
        <w:rPr>
          <w:rFonts w:asciiTheme="minorHAnsi" w:eastAsiaTheme="minorEastAsia" w:hAnsiTheme="minorHAnsi" w:cstheme="minorBidi"/>
          <w:noProof/>
          <w:sz w:val="22"/>
          <w:szCs w:val="22"/>
        </w:rPr>
      </w:pPr>
      <w:hyperlink w:anchor="_Toc94775401" w:history="1">
        <w:r w:rsidR="00040D32" w:rsidRPr="00AC54F0">
          <w:rPr>
            <w:rStyle w:val="Hyperlink"/>
            <w:noProof/>
          </w:rPr>
          <w:t>5358.11 - Eligibility</w:t>
        </w:r>
        <w:r w:rsidR="00040D32">
          <w:rPr>
            <w:noProof/>
            <w:webHidden/>
          </w:rPr>
          <w:tab/>
        </w:r>
        <w:r w:rsidR="00040D32">
          <w:rPr>
            <w:noProof/>
            <w:webHidden/>
          </w:rPr>
          <w:fldChar w:fldCharType="begin"/>
        </w:r>
        <w:r w:rsidR="00040D32">
          <w:rPr>
            <w:noProof/>
            <w:webHidden/>
          </w:rPr>
          <w:instrText xml:space="preserve"> PAGEREF _Toc94775401 \h </w:instrText>
        </w:r>
        <w:r w:rsidR="00040D32">
          <w:rPr>
            <w:noProof/>
            <w:webHidden/>
          </w:rPr>
        </w:r>
        <w:r w:rsidR="00040D32">
          <w:rPr>
            <w:noProof/>
            <w:webHidden/>
          </w:rPr>
          <w:fldChar w:fldCharType="separate"/>
        </w:r>
        <w:r w:rsidR="00040D32">
          <w:rPr>
            <w:noProof/>
            <w:webHidden/>
          </w:rPr>
          <w:t>24</w:t>
        </w:r>
        <w:r w:rsidR="00040D32">
          <w:rPr>
            <w:noProof/>
            <w:webHidden/>
          </w:rPr>
          <w:fldChar w:fldCharType="end"/>
        </w:r>
      </w:hyperlink>
    </w:p>
    <w:p w14:paraId="15785834" w14:textId="276B27FE" w:rsidR="00040D32" w:rsidRDefault="00A01EDA">
      <w:pPr>
        <w:pStyle w:val="TOC3"/>
        <w:rPr>
          <w:rFonts w:asciiTheme="minorHAnsi" w:eastAsiaTheme="minorEastAsia" w:hAnsiTheme="minorHAnsi" w:cstheme="minorBidi"/>
          <w:noProof/>
          <w:sz w:val="22"/>
          <w:szCs w:val="22"/>
        </w:rPr>
      </w:pPr>
      <w:hyperlink w:anchor="_Toc94775402" w:history="1">
        <w:r w:rsidR="00040D32" w:rsidRPr="00AC54F0">
          <w:rPr>
            <w:rStyle w:val="Hyperlink"/>
            <w:noProof/>
          </w:rPr>
          <w:t>5358.11a - Ride-Along Participants</w:t>
        </w:r>
        <w:r w:rsidR="00040D32">
          <w:rPr>
            <w:noProof/>
            <w:webHidden/>
          </w:rPr>
          <w:tab/>
        </w:r>
        <w:r w:rsidR="00040D32">
          <w:rPr>
            <w:noProof/>
            <w:webHidden/>
          </w:rPr>
          <w:fldChar w:fldCharType="begin"/>
        </w:r>
        <w:r w:rsidR="00040D32">
          <w:rPr>
            <w:noProof/>
            <w:webHidden/>
          </w:rPr>
          <w:instrText xml:space="preserve"> PAGEREF _Toc94775402 \h </w:instrText>
        </w:r>
        <w:r w:rsidR="00040D32">
          <w:rPr>
            <w:noProof/>
            <w:webHidden/>
          </w:rPr>
        </w:r>
        <w:r w:rsidR="00040D32">
          <w:rPr>
            <w:noProof/>
            <w:webHidden/>
          </w:rPr>
          <w:fldChar w:fldCharType="separate"/>
        </w:r>
        <w:r w:rsidR="00040D32">
          <w:rPr>
            <w:noProof/>
            <w:webHidden/>
          </w:rPr>
          <w:t>24</w:t>
        </w:r>
        <w:r w:rsidR="00040D32">
          <w:rPr>
            <w:noProof/>
            <w:webHidden/>
          </w:rPr>
          <w:fldChar w:fldCharType="end"/>
        </w:r>
      </w:hyperlink>
    </w:p>
    <w:p w14:paraId="44DC747E" w14:textId="15C989E7" w:rsidR="00040D32" w:rsidRDefault="00A01EDA">
      <w:pPr>
        <w:pStyle w:val="TOC3"/>
        <w:rPr>
          <w:rFonts w:asciiTheme="minorHAnsi" w:eastAsiaTheme="minorEastAsia" w:hAnsiTheme="minorHAnsi" w:cstheme="minorBidi"/>
          <w:noProof/>
          <w:sz w:val="22"/>
          <w:szCs w:val="22"/>
        </w:rPr>
      </w:pPr>
      <w:hyperlink w:anchor="_Toc94775403" w:history="1">
        <w:r w:rsidR="00040D32" w:rsidRPr="00AC54F0">
          <w:rPr>
            <w:rStyle w:val="Hyperlink"/>
            <w:noProof/>
          </w:rPr>
          <w:t>5358.11b - Exemptions</w:t>
        </w:r>
        <w:r w:rsidR="00040D32">
          <w:rPr>
            <w:noProof/>
            <w:webHidden/>
          </w:rPr>
          <w:tab/>
        </w:r>
        <w:r w:rsidR="00040D32">
          <w:rPr>
            <w:noProof/>
            <w:webHidden/>
          </w:rPr>
          <w:fldChar w:fldCharType="begin"/>
        </w:r>
        <w:r w:rsidR="00040D32">
          <w:rPr>
            <w:noProof/>
            <w:webHidden/>
          </w:rPr>
          <w:instrText xml:space="preserve"> PAGEREF _Toc94775403 \h </w:instrText>
        </w:r>
        <w:r w:rsidR="00040D32">
          <w:rPr>
            <w:noProof/>
            <w:webHidden/>
          </w:rPr>
        </w:r>
        <w:r w:rsidR="00040D32">
          <w:rPr>
            <w:noProof/>
            <w:webHidden/>
          </w:rPr>
          <w:fldChar w:fldCharType="separate"/>
        </w:r>
        <w:r w:rsidR="00040D32">
          <w:rPr>
            <w:noProof/>
            <w:webHidden/>
          </w:rPr>
          <w:t>24</w:t>
        </w:r>
        <w:r w:rsidR="00040D32">
          <w:rPr>
            <w:noProof/>
            <w:webHidden/>
          </w:rPr>
          <w:fldChar w:fldCharType="end"/>
        </w:r>
      </w:hyperlink>
    </w:p>
    <w:p w14:paraId="586DE90D" w14:textId="0B8E4217" w:rsidR="00040D32" w:rsidRDefault="00A01EDA">
      <w:pPr>
        <w:pStyle w:val="TOC2"/>
        <w:tabs>
          <w:tab w:val="right" w:leader="dot" w:pos="9350"/>
        </w:tabs>
        <w:rPr>
          <w:rFonts w:asciiTheme="minorHAnsi" w:eastAsiaTheme="minorEastAsia" w:hAnsiTheme="minorHAnsi" w:cstheme="minorBidi"/>
          <w:noProof/>
          <w:sz w:val="22"/>
          <w:szCs w:val="22"/>
        </w:rPr>
      </w:pPr>
      <w:hyperlink w:anchor="_Toc94775404" w:history="1">
        <w:r w:rsidR="00040D32" w:rsidRPr="00AC54F0">
          <w:rPr>
            <w:rStyle w:val="Hyperlink"/>
            <w:noProof/>
          </w:rPr>
          <w:t>5358.2 - Conditions During a Ride-Along</w:t>
        </w:r>
        <w:r w:rsidR="00040D32">
          <w:rPr>
            <w:noProof/>
            <w:webHidden/>
          </w:rPr>
          <w:tab/>
        </w:r>
        <w:r w:rsidR="00040D32">
          <w:rPr>
            <w:noProof/>
            <w:webHidden/>
          </w:rPr>
          <w:fldChar w:fldCharType="begin"/>
        </w:r>
        <w:r w:rsidR="00040D32">
          <w:rPr>
            <w:noProof/>
            <w:webHidden/>
          </w:rPr>
          <w:instrText xml:space="preserve"> PAGEREF _Toc94775404 \h </w:instrText>
        </w:r>
        <w:r w:rsidR="00040D32">
          <w:rPr>
            <w:noProof/>
            <w:webHidden/>
          </w:rPr>
        </w:r>
        <w:r w:rsidR="00040D32">
          <w:rPr>
            <w:noProof/>
            <w:webHidden/>
          </w:rPr>
          <w:fldChar w:fldCharType="separate"/>
        </w:r>
        <w:r w:rsidR="00040D32">
          <w:rPr>
            <w:noProof/>
            <w:webHidden/>
          </w:rPr>
          <w:t>25</w:t>
        </w:r>
        <w:r w:rsidR="00040D32">
          <w:rPr>
            <w:noProof/>
            <w:webHidden/>
          </w:rPr>
          <w:fldChar w:fldCharType="end"/>
        </w:r>
      </w:hyperlink>
    </w:p>
    <w:p w14:paraId="526F4742" w14:textId="0B928B6A" w:rsidR="00AF6693" w:rsidRDefault="00AF6693" w:rsidP="009F48D6">
      <w:pPr>
        <w:pStyle w:val="Heading3"/>
      </w:pPr>
      <w:r>
        <w:rPr>
          <w:rFonts w:ascii="Times New Roman" w:hAnsi="Times New Roman" w:cs="Times New Roman"/>
          <w:iCs/>
          <w:color w:val="auto"/>
          <w:szCs w:val="24"/>
        </w:rPr>
        <w:fldChar w:fldCharType="end"/>
      </w:r>
      <w:r>
        <w:br w:type="page"/>
      </w:r>
      <w:bookmarkStart w:id="0" w:name="_Toc94775349"/>
      <w:bookmarkStart w:id="1" w:name="_Toc171420490"/>
      <w:r>
        <w:lastRenderedPageBreak/>
        <w:t>5350.01 - Authority</w:t>
      </w:r>
      <w:bookmarkEnd w:id="0"/>
      <w:r>
        <w:t xml:space="preserve"> </w:t>
      </w:r>
    </w:p>
    <w:p w14:paraId="4C2CFDBD" w14:textId="77777777" w:rsidR="005A2502" w:rsidRDefault="005A2502" w:rsidP="00AF6693"/>
    <w:p w14:paraId="120D96AE" w14:textId="0A647D71" w:rsidR="00AF6693" w:rsidRDefault="00AF6693" w:rsidP="00AF6693">
      <w:r>
        <w:t>See FSM 5301.</w:t>
      </w:r>
      <w:bookmarkEnd w:id="1"/>
    </w:p>
    <w:p w14:paraId="5A48CBBE" w14:textId="49397B17" w:rsidR="00AF6693" w:rsidRDefault="00AF6693" w:rsidP="000B4CF0">
      <w:pPr>
        <w:pStyle w:val="Heading3"/>
        <w:rPr>
          <w:b w:val="0"/>
          <w:u w:val="single"/>
        </w:rPr>
      </w:pPr>
      <w:bookmarkStart w:id="2" w:name="_Toc94775350"/>
      <w:r>
        <w:t xml:space="preserve">5350.02 </w:t>
      </w:r>
      <w:r w:rsidR="005920E7">
        <w:t xml:space="preserve">- </w:t>
      </w:r>
      <w:r>
        <w:t>Objective</w:t>
      </w:r>
      <w:bookmarkEnd w:id="2"/>
    </w:p>
    <w:p w14:paraId="60D228FC" w14:textId="77777777" w:rsidR="005A2502" w:rsidRDefault="005A2502" w:rsidP="00AF6693"/>
    <w:p w14:paraId="35BD2532" w14:textId="750F2382" w:rsidR="00AF6693" w:rsidRDefault="00AF6693" w:rsidP="00AF6693">
      <w:r>
        <w:t>To ensure that law enforcement activities are effective, efficient, and comply with law.</w:t>
      </w:r>
    </w:p>
    <w:p w14:paraId="3448BB98" w14:textId="77777777" w:rsidR="00AF6693" w:rsidRDefault="00AF6693" w:rsidP="00AF6693">
      <w:pPr>
        <w:pStyle w:val="Heading3"/>
      </w:pPr>
      <w:bookmarkStart w:id="3" w:name="_Toc94775351"/>
      <w:r>
        <w:t>5350.03 - Policy</w:t>
      </w:r>
      <w:bookmarkEnd w:id="3"/>
    </w:p>
    <w:p w14:paraId="6551742F" w14:textId="77777777" w:rsidR="00AF6693" w:rsidRDefault="00AF6693" w:rsidP="00AF6693">
      <w:pPr>
        <w:pStyle w:val="NumberList1"/>
      </w:pPr>
      <w:r>
        <w:t xml:space="preserve">1.  </w:t>
      </w:r>
      <w:r>
        <w:rPr>
          <w:u w:val="single"/>
        </w:rPr>
        <w:t>Counseling</w:t>
      </w:r>
      <w:r>
        <w:t xml:space="preserve">.  Law enforcement personnel may experience varying degrees of stress and medically predictable reactions due to involvement in a traumatic incident or a critical law enforcement incident; therefore, provide counseling to these personnel at Government expense to assist them with these effects. </w:t>
      </w:r>
    </w:p>
    <w:p w14:paraId="00E3113C" w14:textId="418F72A5" w:rsidR="00AF6693" w:rsidRDefault="00AF6693" w:rsidP="00AF6693">
      <w:pPr>
        <w:pStyle w:val="NumberList1"/>
      </w:pPr>
      <w:r>
        <w:t xml:space="preserve">2.  </w:t>
      </w:r>
      <w:r>
        <w:rPr>
          <w:u w:val="single"/>
        </w:rPr>
        <w:t>Arrests</w:t>
      </w:r>
      <w:r w:rsidR="00D70F31">
        <w:t xml:space="preserve">. </w:t>
      </w:r>
      <w:r w:rsidR="00D70F31" w:rsidRPr="0036078D">
        <w:t>Only</w:t>
      </w:r>
      <w:r>
        <w:t xml:space="preserve"> law enforcement personnel </w:t>
      </w:r>
      <w:r w:rsidR="003D232C" w:rsidRPr="003D232C">
        <w:t>shall</w:t>
      </w:r>
      <w:r w:rsidR="003D232C">
        <w:t xml:space="preserve"> </w:t>
      </w:r>
      <w:r>
        <w:t>make arrests (FSM 5303.12, para. 5).</w:t>
      </w:r>
    </w:p>
    <w:p w14:paraId="2218DC54" w14:textId="697D92D9" w:rsidR="00AF6693" w:rsidRDefault="00AF6693" w:rsidP="00AF6693">
      <w:pPr>
        <w:pStyle w:val="NumberList1"/>
      </w:pPr>
      <w:r>
        <w:t xml:space="preserve">3.  </w:t>
      </w:r>
      <w:r>
        <w:rPr>
          <w:u w:val="single"/>
        </w:rPr>
        <w:t>Recovery of Government Property</w:t>
      </w:r>
      <w:r>
        <w:t>.  The United States has the right through its agents to seize or recover Government property wherever it is found.  Law enforcement personnel, as agents of the Government, may within judicially approved guidelines, seize Government property wrongfully taken wherever it may be found.  Extend every effort to obtain property peacefully.  Take care to ensure that the property about to be seized is Government property that was illegally obtained and possessed (FSH 5309.11, sec. 55-56).</w:t>
      </w:r>
    </w:p>
    <w:p w14:paraId="2EC93877" w14:textId="00CE9CDA" w:rsidR="00AF6693" w:rsidRDefault="00AF6693" w:rsidP="00AF6693">
      <w:pPr>
        <w:pStyle w:val="NumberList1"/>
      </w:pPr>
      <w:r>
        <w:t xml:space="preserve">4.  </w:t>
      </w:r>
      <w:r>
        <w:rPr>
          <w:u w:val="single"/>
        </w:rPr>
        <w:t>Search and Seizure Authority</w:t>
      </w:r>
      <w:r>
        <w:t xml:space="preserve">.  Only law enforcement personnel </w:t>
      </w:r>
      <w:r w:rsidR="003D232C" w:rsidRPr="003D232C">
        <w:t>shall</w:t>
      </w:r>
      <w:r w:rsidR="003D232C">
        <w:t xml:space="preserve"> </w:t>
      </w:r>
      <w:r>
        <w:t>apply for and serve search warrants.  For further instructions see the Law Enforcement Handbook, FSH 5309.11, sec. 55, and the Federal Rules of Criminal Procedure for the U.S. district courts (FSM 5308, para. 1).</w:t>
      </w:r>
    </w:p>
    <w:p w14:paraId="78880A2D" w14:textId="47366BEE" w:rsidR="00AF6693" w:rsidRDefault="00AF6693" w:rsidP="00AF6693">
      <w:pPr>
        <w:pStyle w:val="NumberList1"/>
      </w:pPr>
      <w:r>
        <w:t xml:space="preserve">5.  </w:t>
      </w:r>
      <w:r>
        <w:rPr>
          <w:u w:val="single"/>
        </w:rPr>
        <w:t>Subpoenas and Summonses</w:t>
      </w:r>
      <w:r>
        <w:t xml:space="preserve">.  Only law enforcement personnel </w:t>
      </w:r>
      <w:r w:rsidR="003D232C" w:rsidRPr="003D232C">
        <w:t>shall</w:t>
      </w:r>
      <w:r w:rsidR="003D232C">
        <w:t xml:space="preserve"> </w:t>
      </w:r>
      <w:r>
        <w:t>serve subpoenas and summonses.</w:t>
      </w:r>
    </w:p>
    <w:p w14:paraId="15FB59D9" w14:textId="1DBF8374" w:rsidR="00AF6693" w:rsidRDefault="00AF6693" w:rsidP="00AF6693">
      <w:pPr>
        <w:pStyle w:val="NumberList1"/>
      </w:pPr>
      <w:r>
        <w:t xml:space="preserve">6.  </w:t>
      </w:r>
      <w:r>
        <w:rPr>
          <w:u w:val="single"/>
        </w:rPr>
        <w:t>Prosecutions</w:t>
      </w:r>
      <w:r>
        <w:t xml:space="preserve">.  If through a criminal act the Government suffers damages, such as resource damage or fire suppression costs, the Forest Service </w:t>
      </w:r>
      <w:r w:rsidR="003D232C" w:rsidRPr="003D232C">
        <w:t>shall</w:t>
      </w:r>
      <w:r w:rsidR="003D232C">
        <w:t xml:space="preserve"> </w:t>
      </w:r>
      <w:r>
        <w:t>take criminal and/or civil action to recover damages.  The criminal action must always precede the civil, unless the appropriate prosecutor directs otherwise.</w:t>
      </w:r>
    </w:p>
    <w:p w14:paraId="66B28E81" w14:textId="690E3204" w:rsidR="00AF6693" w:rsidRDefault="00AF6693" w:rsidP="00AF6693">
      <w:pPr>
        <w:pStyle w:val="NumberList1"/>
      </w:pPr>
      <w:r>
        <w:t xml:space="preserve">7.  </w:t>
      </w:r>
      <w:r>
        <w:rPr>
          <w:u w:val="single"/>
        </w:rPr>
        <w:t>External Relations</w:t>
      </w:r>
      <w:r>
        <w:t xml:space="preserve">.  Law enforcement personnel </w:t>
      </w:r>
      <w:r w:rsidR="003D232C" w:rsidRPr="003D232C">
        <w:t>shall</w:t>
      </w:r>
      <w:r w:rsidR="003D232C">
        <w:t xml:space="preserve"> </w:t>
      </w:r>
      <w:r>
        <w:t>be the primary contact with other Federal law enforcement agencies.</w:t>
      </w:r>
    </w:p>
    <w:p w14:paraId="27B07127" w14:textId="5E14467D" w:rsidR="00AF6693" w:rsidRDefault="00B55FD7" w:rsidP="000B4CF0">
      <w:pPr>
        <w:pStyle w:val="Heading1"/>
      </w:pPr>
      <w:r>
        <w:br w:type="page"/>
      </w:r>
      <w:bookmarkStart w:id="4" w:name="_Toc94775352"/>
      <w:r w:rsidR="00AF6693">
        <w:lastRenderedPageBreak/>
        <w:t>5351 - ARREST PROCEDURES</w:t>
      </w:r>
      <w:bookmarkEnd w:id="4"/>
    </w:p>
    <w:p w14:paraId="09861CE4" w14:textId="77777777" w:rsidR="005A2502" w:rsidRDefault="005A2502" w:rsidP="00AF6693"/>
    <w:p w14:paraId="36F1B977" w14:textId="797B4800" w:rsidR="00AF6693" w:rsidRDefault="00AF6693" w:rsidP="00AF6693">
      <w:r>
        <w:t xml:space="preserve">In the event of an arrest, law enforcement personnel </w:t>
      </w:r>
      <w:r w:rsidR="003D232C" w:rsidRPr="003D232C">
        <w:t>shall</w:t>
      </w:r>
      <w:r w:rsidR="003D232C">
        <w:t xml:space="preserve"> </w:t>
      </w:r>
      <w:r>
        <w:t>transport the arrested person in restraints, subject to the policy in FSM 538</w:t>
      </w:r>
      <w:r w:rsidR="00E80F32">
        <w:t>0</w:t>
      </w:r>
    </w:p>
    <w:p w14:paraId="7264CAF7" w14:textId="77777777" w:rsidR="00AF6693" w:rsidRDefault="00AF6693" w:rsidP="00AF6693"/>
    <w:p w14:paraId="1FCB638A" w14:textId="77777777" w:rsidR="00AF6693" w:rsidRPr="0036078D" w:rsidRDefault="00AF6693" w:rsidP="00AF6693">
      <w:r>
        <w:t xml:space="preserve">If a vehicle is involved, the arrested person's vehicle may be impounded, towed, and stored as evidence if essential to the case, or in the event the suspect is alone and there is no one authorized by the suspect to take responsibility for the vehicle.  Forest Service funds may be used to pay for such towing and </w:t>
      </w:r>
      <w:r w:rsidRPr="0036078D">
        <w:t>storage charges.</w:t>
      </w:r>
    </w:p>
    <w:p w14:paraId="58B657B5" w14:textId="77777777" w:rsidR="00AF6693" w:rsidRPr="0036078D" w:rsidRDefault="00AF6693" w:rsidP="00AF6693"/>
    <w:p w14:paraId="664FABE5" w14:textId="3D340250" w:rsidR="00AF6693" w:rsidRPr="0036078D" w:rsidRDefault="00AF6693" w:rsidP="00AF6693">
      <w:r w:rsidRPr="0036078D">
        <w:t>Inventory the contents of an impounded vehicle</w:t>
      </w:r>
      <w:r w:rsidR="002012A8" w:rsidRPr="0036078D">
        <w:t xml:space="preserve"> in accordance with FSH 5309.11, chapter 50,</w:t>
      </w:r>
      <w:r w:rsidRPr="0036078D">
        <w:t xml:space="preserve"> before placing it in storage and as so</w:t>
      </w:r>
      <w:r w:rsidR="002012A8" w:rsidRPr="0036078D">
        <w:t xml:space="preserve">on after the arrest as possible utilizing </w:t>
      </w:r>
      <w:r w:rsidR="00815744" w:rsidRPr="0036078D">
        <w:t>form</w:t>
      </w:r>
      <w:r w:rsidR="002012A8" w:rsidRPr="0036078D">
        <w:t xml:space="preserve"> FS-530</w:t>
      </w:r>
      <w:r w:rsidR="00815744" w:rsidRPr="0036078D">
        <w:t>0-56, Vehicle Tow/</w:t>
      </w:r>
      <w:r w:rsidR="00A2664A" w:rsidRPr="0036078D">
        <w:t>Inventory,</w:t>
      </w:r>
      <w:r w:rsidR="0050231E" w:rsidRPr="0036078D">
        <w:t xml:space="preserve"> or other state/local approved form.</w:t>
      </w:r>
    </w:p>
    <w:p w14:paraId="37F71437" w14:textId="4AE10592" w:rsidR="00AF6693" w:rsidRDefault="00AF6693" w:rsidP="000B4CF0">
      <w:pPr>
        <w:pStyle w:val="Heading1"/>
      </w:pPr>
      <w:bookmarkStart w:id="5" w:name="_Toc94775353"/>
      <w:r>
        <w:t>5352 - RELEASE OF INFORMATION</w:t>
      </w:r>
      <w:bookmarkEnd w:id="5"/>
    </w:p>
    <w:p w14:paraId="531C0C36" w14:textId="77777777" w:rsidR="005A2502" w:rsidRDefault="005A2502" w:rsidP="00AF6693"/>
    <w:p w14:paraId="1CCF51A2" w14:textId="790F1816" w:rsidR="00AF6693" w:rsidRDefault="00AF6693" w:rsidP="00AF6693">
      <w:r>
        <w:t>See FSH 5309.11, chapter 50, section 58 for direction on release of information pertaining to law enforcement operations.</w:t>
      </w:r>
    </w:p>
    <w:p w14:paraId="11B36DA1" w14:textId="359F9BEA" w:rsidR="00AF6693" w:rsidRDefault="00AF6693" w:rsidP="000B4CF0">
      <w:pPr>
        <w:pStyle w:val="Heading2"/>
      </w:pPr>
      <w:bookmarkStart w:id="6" w:name="_Toc94775354"/>
      <w:r>
        <w:t>5352.1 - Release of Information Regarding Prosecution</w:t>
      </w:r>
      <w:bookmarkEnd w:id="6"/>
    </w:p>
    <w:p w14:paraId="78AEC42C" w14:textId="77777777" w:rsidR="005A2502" w:rsidRDefault="005A2502" w:rsidP="00AF6693"/>
    <w:p w14:paraId="2B817B21" w14:textId="760D5625" w:rsidR="00AF6693" w:rsidRDefault="00AF6693" w:rsidP="00AF6693">
      <w:r>
        <w:t xml:space="preserve">Employees may only release information on civil complaints or criminal prosecutions with the consent of the U.S. attorney or his or her designee.  Unauthorized disclosure could jeopardize a case and violate Federal criminal and civil law (FSM 5320.3, para. 3, 10, and 11; FSM 5322.16; FSH 5309.11, </w:t>
      </w:r>
      <w:r w:rsidR="002012A8" w:rsidRPr="0036078D">
        <w:t>chapter 50</w:t>
      </w:r>
      <w:r w:rsidRPr="0036078D">
        <w:t>).</w:t>
      </w:r>
    </w:p>
    <w:p w14:paraId="152AA325" w14:textId="472D2CBC" w:rsidR="00AF6693" w:rsidRDefault="00AF6693" w:rsidP="000B4CF0">
      <w:pPr>
        <w:pStyle w:val="Heading2"/>
      </w:pPr>
      <w:bookmarkStart w:id="7" w:name="_Toc94775355"/>
      <w:r>
        <w:t>5352.2 - Release of Information Regarding Claims</w:t>
      </w:r>
      <w:bookmarkEnd w:id="7"/>
    </w:p>
    <w:p w14:paraId="5AFC3E39" w14:textId="77777777" w:rsidR="005A2502" w:rsidRDefault="005A2502" w:rsidP="00AF6693"/>
    <w:p w14:paraId="62F104C3" w14:textId="7018DA8F" w:rsidR="00EB3185" w:rsidRDefault="00AF6693" w:rsidP="00AF6693">
      <w:r>
        <w:t xml:space="preserve">Regional claims officers, within their respective authorities, may release information regarding </w:t>
      </w:r>
      <w:r w:rsidRPr="0036078D">
        <w:t xml:space="preserve">claims </w:t>
      </w:r>
      <w:r w:rsidR="00013080" w:rsidRPr="0036078D">
        <w:t xml:space="preserve">after checking with </w:t>
      </w:r>
      <w:r w:rsidR="00135D65" w:rsidRPr="0036078D">
        <w:t>Law Enforcement and Investigations (</w:t>
      </w:r>
      <w:r w:rsidR="00013080" w:rsidRPr="0036078D">
        <w:t>LEI</w:t>
      </w:r>
      <w:r w:rsidR="00135D65" w:rsidRPr="0036078D">
        <w:t>)</w:t>
      </w:r>
      <w:r w:rsidR="00013080" w:rsidRPr="0036078D">
        <w:t xml:space="preserve"> and </w:t>
      </w:r>
      <w:r w:rsidR="00135D65" w:rsidRPr="0036078D">
        <w:t>Office of General Counsel (</w:t>
      </w:r>
      <w:r w:rsidR="00013080" w:rsidRPr="0036078D">
        <w:t>OGC</w:t>
      </w:r>
      <w:r w:rsidR="00135D65" w:rsidRPr="0036078D">
        <w:t>)</w:t>
      </w:r>
      <w:r w:rsidR="00013080" w:rsidRPr="0036078D">
        <w:t xml:space="preserve"> to ensure the release would not impact any civil or criminal cases. </w:t>
      </w:r>
    </w:p>
    <w:p w14:paraId="53509B0F" w14:textId="5777F6B7" w:rsidR="00EB3185" w:rsidRPr="0036078D" w:rsidRDefault="00EB3185" w:rsidP="005920E7">
      <w:pPr>
        <w:pStyle w:val="Heading1"/>
      </w:pPr>
      <w:bookmarkStart w:id="8" w:name="_Toc94775356"/>
      <w:r w:rsidRPr="0036078D">
        <w:t>5353</w:t>
      </w:r>
      <w:r w:rsidR="005920E7" w:rsidRPr="0036078D">
        <w:t xml:space="preserve"> - </w:t>
      </w:r>
      <w:r w:rsidRPr="0036078D">
        <w:t>R</w:t>
      </w:r>
      <w:r w:rsidR="005920E7" w:rsidRPr="0036078D">
        <w:t>ESERVED</w:t>
      </w:r>
      <w:bookmarkEnd w:id="8"/>
    </w:p>
    <w:p w14:paraId="52D46D84" w14:textId="77777777" w:rsidR="00AF6693" w:rsidRDefault="00AF6693" w:rsidP="00AF6693">
      <w:pPr>
        <w:pStyle w:val="Heading1"/>
      </w:pPr>
      <w:bookmarkStart w:id="9" w:name="_Toc94775357"/>
      <w:r>
        <w:t>5354 - ENFORCEMENT ACTIONS AND PROCEDURES ON INCIDENTS</w:t>
      </w:r>
      <w:bookmarkEnd w:id="9"/>
    </w:p>
    <w:p w14:paraId="56C0FEB4" w14:textId="77777777" w:rsidR="000B4CF0" w:rsidRDefault="00AF6693" w:rsidP="000B4CF0">
      <w:pPr>
        <w:pStyle w:val="Heading3"/>
      </w:pPr>
      <w:bookmarkStart w:id="10" w:name="_Toc94775358"/>
      <w:r>
        <w:t>5354.03 - Policy</w:t>
      </w:r>
      <w:bookmarkEnd w:id="10"/>
      <w:r>
        <w:t xml:space="preserve">  </w:t>
      </w:r>
    </w:p>
    <w:p w14:paraId="0A49F1C5" w14:textId="77777777" w:rsidR="005A2502" w:rsidRDefault="005A2502" w:rsidP="009F48D6">
      <w:pPr>
        <w:pStyle w:val="Heading3"/>
        <w:spacing w:before="0"/>
        <w:rPr>
          <w:rFonts w:ascii="Times New Roman" w:hAnsi="Times New Roman" w:cs="Times New Roman"/>
          <w:b w:val="0"/>
          <w:color w:val="auto"/>
        </w:rPr>
      </w:pPr>
    </w:p>
    <w:p w14:paraId="3FD0E20B" w14:textId="19EBE8AD" w:rsidR="00AF6693" w:rsidRPr="000B4CF0" w:rsidRDefault="00AF6693" w:rsidP="0036078D">
      <w:r w:rsidRPr="000B4CF0">
        <w:t xml:space="preserve">The authority of law enforcement personnel serving as either security managers (SECM) or security specialists level 1 (SEC1) in incident camps is limited to that which is conferred by law and regulation.  These SECMs or SEC1s </w:t>
      </w:r>
      <w:r w:rsidR="00997594" w:rsidRPr="000B4CF0">
        <w:t>will</w:t>
      </w:r>
      <w:r w:rsidRPr="000B4CF0">
        <w:t xml:space="preserve"> not engage in any activity that is beyond the scope of their law enforcement authority.  Law enforcement personnel </w:t>
      </w:r>
      <w:r w:rsidR="00997594" w:rsidRPr="000B4CF0">
        <w:t>will</w:t>
      </w:r>
      <w:r w:rsidRPr="000B4CF0">
        <w:t xml:space="preserve"> take special care to avoid activities that might make them personally liable and subject to lawsuit for alleged infringements of constitutional rights.</w:t>
      </w:r>
    </w:p>
    <w:p w14:paraId="082061A8" w14:textId="5CFC4F48" w:rsidR="00AF6693" w:rsidRDefault="00AF6693" w:rsidP="00A12FCB">
      <w:pPr>
        <w:pStyle w:val="Heading2"/>
      </w:pPr>
      <w:bookmarkStart w:id="11" w:name="_Toc94775359"/>
      <w:r>
        <w:lastRenderedPageBreak/>
        <w:t>5354.1 - Activities Not Within Law Enforcement Authority</w:t>
      </w:r>
      <w:bookmarkEnd w:id="11"/>
    </w:p>
    <w:p w14:paraId="022E5FF5" w14:textId="77777777" w:rsidR="005A2502" w:rsidRDefault="005A2502" w:rsidP="00AF6693"/>
    <w:p w14:paraId="5D4F20A7" w14:textId="471816C5" w:rsidR="00AF6693" w:rsidRDefault="00AF6693" w:rsidP="00AF6693">
      <w:r>
        <w:t>Performance</w:t>
      </w:r>
      <w:r w:rsidR="002012A8">
        <w:t xml:space="preserve"> </w:t>
      </w:r>
      <w:r w:rsidR="002012A8" w:rsidRPr="0036078D">
        <w:t>and conduct</w:t>
      </w:r>
      <w:r w:rsidRPr="0036078D">
        <w:t xml:space="preserve"> </w:t>
      </w:r>
      <w:r>
        <w:t>problems involving incident camp personnel should not be enforced by law enforcement personnel by means beyond their law enforcement authority.  See the following examples of activities that are beyond the scope of law enforcement personnel when serving as security manager or security officer level 1 in incident camps:</w:t>
      </w:r>
    </w:p>
    <w:p w14:paraId="3FA49078" w14:textId="77777777" w:rsidR="00AF6693" w:rsidRDefault="00AF6693" w:rsidP="00AF6693">
      <w:pPr>
        <w:pStyle w:val="NumberList1"/>
      </w:pPr>
      <w:r>
        <w:t>1.  Removing personnel without their consent from commercial establishments.</w:t>
      </w:r>
    </w:p>
    <w:p w14:paraId="2747115B" w14:textId="77777777" w:rsidR="00AF6693" w:rsidRDefault="00AF6693" w:rsidP="00AF6693">
      <w:pPr>
        <w:pStyle w:val="NumberList1"/>
      </w:pPr>
      <w:r>
        <w:t>2.  Restricting personnel to incident camps during off-duty hours.</w:t>
      </w:r>
    </w:p>
    <w:p w14:paraId="6C7187A7" w14:textId="77777777" w:rsidR="00AF6693" w:rsidRDefault="00AF6693" w:rsidP="00AF6693">
      <w:pPr>
        <w:pStyle w:val="NumberList1"/>
      </w:pPr>
      <w:r>
        <w:t>3.  Searching vehicles without probable cause.</w:t>
      </w:r>
    </w:p>
    <w:p w14:paraId="5A6E0954" w14:textId="77777777" w:rsidR="000B5CB5" w:rsidRDefault="00AF6693" w:rsidP="000B5CB5">
      <w:pPr>
        <w:pStyle w:val="NumberList1"/>
      </w:pPr>
      <w:r>
        <w:t>4.  Searching fire packs, or other personal property, in the absence of:</w:t>
      </w:r>
    </w:p>
    <w:p w14:paraId="4A68B880" w14:textId="111B2DC4" w:rsidR="00AF6693" w:rsidRDefault="005A015B" w:rsidP="0087095A">
      <w:pPr>
        <w:pStyle w:val="NumberLista"/>
      </w:pPr>
      <w:r>
        <w:t>a. Probable</w:t>
      </w:r>
      <w:r w:rsidR="00AF6693">
        <w:t xml:space="preserve"> cause and a warrant;</w:t>
      </w:r>
    </w:p>
    <w:p w14:paraId="2E7AF04D" w14:textId="4C9EC1DF" w:rsidR="00AF6693" w:rsidRDefault="005A015B" w:rsidP="0087095A">
      <w:pPr>
        <w:pStyle w:val="NumberLista"/>
      </w:pPr>
      <w:r>
        <w:t>b. Probable</w:t>
      </w:r>
      <w:r w:rsidR="00AF6693">
        <w:t xml:space="preserve"> cause and exigent circumstances justifying the absence of a warrant; or</w:t>
      </w:r>
    </w:p>
    <w:p w14:paraId="3D617FBB" w14:textId="33B2AB54" w:rsidR="00AF6693" w:rsidRDefault="005A015B" w:rsidP="0087095A">
      <w:pPr>
        <w:pStyle w:val="NumberLista"/>
      </w:pPr>
      <w:r>
        <w:t>c. Established</w:t>
      </w:r>
      <w:r w:rsidR="00AF6693">
        <w:t xml:space="preserve"> and well-defined exceptions to the probable cause and warrant requirements of the 4th Amendment of the Constitution.</w:t>
      </w:r>
    </w:p>
    <w:p w14:paraId="606E06E4" w14:textId="77777777" w:rsidR="00AF6693" w:rsidRDefault="00AF6693" w:rsidP="00AF6693">
      <w:pPr>
        <w:pStyle w:val="NumberList1"/>
      </w:pPr>
      <w:r>
        <w:t>5.  Holding personnel in an area when they are not under arrest, except when exercising law enforcement authority conferred by law or regulation.</w:t>
      </w:r>
    </w:p>
    <w:p w14:paraId="780B507C" w14:textId="77777777" w:rsidR="00AF6693" w:rsidRDefault="00AF6693" w:rsidP="00AF6693">
      <w:pPr>
        <w:pStyle w:val="NumberList1"/>
      </w:pPr>
      <w:r>
        <w:t>6.  Seizing alcoholic beverages or enforcing alcoholic beverage restrictions not authorized by a valid closure order or by law.  See Title 7, Code of Federal Regulations (CFR), section 0.735-11, which identifies provisions for prohibited conduct of U.S. Department of Agriculture employees, including the prohibition on alcohol in the workplace or at any time or place to the extent that performance of official duties is adversely affected.  This is a personnel management issue that should be reported to the incident commander.</w:t>
      </w:r>
    </w:p>
    <w:p w14:paraId="651BA852" w14:textId="77777777" w:rsidR="00AF6693" w:rsidRDefault="00AF6693" w:rsidP="00AF6693">
      <w:pPr>
        <w:pStyle w:val="Heading1"/>
      </w:pPr>
      <w:bookmarkStart w:id="12" w:name="_Toc94775360"/>
      <w:r>
        <w:t>5355 - EMPLOYEES AND TRAUMATIC INCIDENTS</w:t>
      </w:r>
      <w:bookmarkEnd w:id="12"/>
    </w:p>
    <w:p w14:paraId="559081A4" w14:textId="3040BC99" w:rsidR="00AF6693" w:rsidRDefault="00AF6693" w:rsidP="000B4CF0">
      <w:pPr>
        <w:pStyle w:val="Heading3"/>
      </w:pPr>
      <w:bookmarkStart w:id="13" w:name="_Toc94775361"/>
      <w:r>
        <w:t>5355.03</w:t>
      </w:r>
      <w:r w:rsidR="005920E7">
        <w:t xml:space="preserve"> - </w:t>
      </w:r>
      <w:r>
        <w:t>Policy</w:t>
      </w:r>
      <w:bookmarkEnd w:id="13"/>
    </w:p>
    <w:p w14:paraId="2523BBD1" w14:textId="77777777" w:rsidR="005A2502" w:rsidRDefault="005A2502" w:rsidP="00AF6693"/>
    <w:p w14:paraId="23CA4E51" w14:textId="4823EC0E" w:rsidR="00AF6693" w:rsidRDefault="00AF6693" w:rsidP="00AF6693">
      <w:r>
        <w:t xml:space="preserve">The Forest Service </w:t>
      </w:r>
      <w:r w:rsidR="003D232C" w:rsidRPr="003D232C">
        <w:t>shall</w:t>
      </w:r>
      <w:r w:rsidR="003D232C">
        <w:t xml:space="preserve"> </w:t>
      </w:r>
      <w:r>
        <w:t>provide assistance to law enforcement personnel who have been involved in a traumatic incident or series of incidents that have the potential to result in traumatic incident stress.  It is the intent of the Forest Service to provide support and assist employees and their families to continue to be valuable and productive employees.</w:t>
      </w:r>
    </w:p>
    <w:p w14:paraId="232B35D2" w14:textId="77777777" w:rsidR="00AF6693" w:rsidRDefault="00AF6693" w:rsidP="00AF6693">
      <w:pPr>
        <w:pStyle w:val="Heading3"/>
      </w:pPr>
      <w:bookmarkStart w:id="14" w:name="_Toc94775362"/>
      <w:r>
        <w:lastRenderedPageBreak/>
        <w:t>5355.04 - Responsibility</w:t>
      </w:r>
      <w:bookmarkEnd w:id="14"/>
    </w:p>
    <w:p w14:paraId="18F5923D" w14:textId="26BC5D2E" w:rsidR="00AF6693" w:rsidRPr="000B5CB5" w:rsidRDefault="00AF6693" w:rsidP="000B4CF0">
      <w:pPr>
        <w:pStyle w:val="Heading3"/>
        <w:rPr>
          <w:sz w:val="16"/>
          <w:szCs w:val="16"/>
        </w:rPr>
      </w:pPr>
      <w:bookmarkStart w:id="15" w:name="_Toc94775363"/>
      <w:r w:rsidRPr="000B5CB5">
        <w:rPr>
          <w:szCs w:val="24"/>
        </w:rPr>
        <w:t>5355.04a - Washington Office, Director of Law Enforcement and Investigations and Special Agents in Charge</w:t>
      </w:r>
      <w:bookmarkEnd w:id="15"/>
    </w:p>
    <w:p w14:paraId="15927B73" w14:textId="77777777" w:rsidR="005A2502" w:rsidRPr="0036078D" w:rsidRDefault="005A2502" w:rsidP="00AF6693"/>
    <w:p w14:paraId="1FF7DC3E" w14:textId="66E90C87" w:rsidR="00AF6693" w:rsidRPr="0036078D" w:rsidRDefault="00AF6693" w:rsidP="00AF6693">
      <w:r w:rsidRPr="0036078D">
        <w:t>It is the responsibility of the Washington Office, Director of Law Enfo</w:t>
      </w:r>
      <w:r w:rsidR="00CE3350" w:rsidRPr="0036078D">
        <w:t>rcement and Investigations</w:t>
      </w:r>
      <w:r w:rsidR="00B74E3E" w:rsidRPr="0036078D">
        <w:t xml:space="preserve"> (for personnel assigned to the Washington Office or Forest Service National Academy)</w:t>
      </w:r>
      <w:r w:rsidR="00CE3350" w:rsidRPr="0036078D">
        <w:t xml:space="preserve"> and Special Agents in C</w:t>
      </w:r>
      <w:r w:rsidRPr="0036078D">
        <w:t>harge</w:t>
      </w:r>
      <w:r w:rsidR="00B74E3E" w:rsidRPr="0036078D">
        <w:t xml:space="preserve"> (for personnel assigned to the region)</w:t>
      </w:r>
      <w:r w:rsidRPr="0036078D">
        <w:t xml:space="preserve"> to:</w:t>
      </w:r>
    </w:p>
    <w:p w14:paraId="02C90534" w14:textId="4D4076B7" w:rsidR="00AF6693" w:rsidRPr="0036078D" w:rsidRDefault="00AF6693" w:rsidP="0036078D">
      <w:pPr>
        <w:pStyle w:val="NumberList1"/>
        <w:numPr>
          <w:ilvl w:val="0"/>
          <w:numId w:val="16"/>
        </w:numPr>
        <w:tabs>
          <w:tab w:val="left" w:pos="1080"/>
        </w:tabs>
        <w:ind w:left="720" w:firstLine="0"/>
      </w:pPr>
      <w:r w:rsidRPr="0036078D">
        <w:t xml:space="preserve">Arrange for psychological counseling for law enforcement personnel when </w:t>
      </w:r>
      <w:r w:rsidR="00C761C7" w:rsidRPr="0036078D">
        <w:t>appropriate</w:t>
      </w:r>
      <w:r w:rsidRPr="0036078D">
        <w:t>.</w:t>
      </w:r>
      <w:r w:rsidR="00B74E3E" w:rsidRPr="0036078D">
        <w:t xml:space="preserve"> Situations include</w:t>
      </w:r>
      <w:r w:rsidR="005920E7" w:rsidRPr="0036078D">
        <w:t>,</w:t>
      </w:r>
      <w:r w:rsidR="00ED4A60" w:rsidRPr="0036078D">
        <w:t xml:space="preserve"> but not limited to</w:t>
      </w:r>
      <w:r w:rsidR="00B74E3E" w:rsidRPr="0036078D">
        <w:t>:</w:t>
      </w:r>
    </w:p>
    <w:p w14:paraId="634E8BA6" w14:textId="22CFE2C5" w:rsidR="00B74E3E" w:rsidRPr="0036078D" w:rsidRDefault="00B74E3E" w:rsidP="0036078D">
      <w:pPr>
        <w:pStyle w:val="NumberList1"/>
        <w:numPr>
          <w:ilvl w:val="1"/>
          <w:numId w:val="16"/>
        </w:numPr>
        <w:tabs>
          <w:tab w:val="left" w:pos="1800"/>
        </w:tabs>
        <w:ind w:left="1440" w:firstLine="0"/>
      </w:pPr>
      <w:r w:rsidRPr="0036078D">
        <w:t>Involved in an action that caused the death or serious injury requiring immediate hospitalization of another person.</w:t>
      </w:r>
    </w:p>
    <w:p w14:paraId="10442F1B" w14:textId="2F3A8D23" w:rsidR="00B74E3E" w:rsidRPr="0036078D" w:rsidRDefault="00B74E3E" w:rsidP="0036078D">
      <w:pPr>
        <w:pStyle w:val="NumberList1"/>
        <w:numPr>
          <w:ilvl w:val="1"/>
          <w:numId w:val="16"/>
        </w:numPr>
        <w:tabs>
          <w:tab w:val="left" w:pos="1800"/>
        </w:tabs>
        <w:ind w:left="1440" w:firstLine="0"/>
      </w:pPr>
      <w:r w:rsidRPr="0036078D">
        <w:t>Wounded or fired upon.</w:t>
      </w:r>
    </w:p>
    <w:p w14:paraId="1C3B6FBE" w14:textId="36321FD5" w:rsidR="00B74E3E" w:rsidRPr="0036078D" w:rsidRDefault="00B74E3E" w:rsidP="0036078D">
      <w:pPr>
        <w:pStyle w:val="NumberList1"/>
        <w:numPr>
          <w:ilvl w:val="1"/>
          <w:numId w:val="16"/>
        </w:numPr>
        <w:tabs>
          <w:tab w:val="left" w:pos="1800"/>
        </w:tabs>
        <w:ind w:left="1440" w:firstLine="0"/>
      </w:pPr>
      <w:r w:rsidRPr="0036078D">
        <w:t>Involved in an incident that the</w:t>
      </w:r>
      <w:r w:rsidR="005920E7" w:rsidRPr="0036078D">
        <w:t xml:space="preserve"> Special Agent in Charge</w:t>
      </w:r>
      <w:r w:rsidRPr="0036078D">
        <w:t xml:space="preserve"> </w:t>
      </w:r>
      <w:r w:rsidR="005920E7" w:rsidRPr="0036078D">
        <w:t>(</w:t>
      </w:r>
      <w:r w:rsidRPr="0036078D">
        <w:t>SAC</w:t>
      </w:r>
      <w:r w:rsidR="005920E7" w:rsidRPr="0036078D">
        <w:t>)</w:t>
      </w:r>
      <w:r w:rsidRPr="0036078D">
        <w:t xml:space="preserve"> or Director, LEI determines significant enough to require counseling (such as</w:t>
      </w:r>
      <w:r w:rsidR="00054582" w:rsidRPr="0036078D">
        <w:t xml:space="preserve">, but not limited </w:t>
      </w:r>
      <w:r w:rsidR="00A2664A" w:rsidRPr="0036078D">
        <w:t>to</w:t>
      </w:r>
      <w:r w:rsidRPr="0036078D">
        <w:t xml:space="preserve"> a witness to the death or serious injury of a suspect or another employee, or threats made aga</w:t>
      </w:r>
      <w:r w:rsidR="00EE2925" w:rsidRPr="0036078D">
        <w:t xml:space="preserve">inst the employee or the </w:t>
      </w:r>
      <w:r w:rsidRPr="0036078D">
        <w:t>employee’s family as a result</w:t>
      </w:r>
      <w:r w:rsidR="00054582" w:rsidRPr="0036078D">
        <w:t xml:space="preserve"> of </w:t>
      </w:r>
      <w:r w:rsidR="00A2664A" w:rsidRPr="0036078D">
        <w:t>job-related</w:t>
      </w:r>
      <w:r w:rsidR="00054582" w:rsidRPr="0036078D">
        <w:t xml:space="preserve"> activities)</w:t>
      </w:r>
      <w:r w:rsidR="005920E7" w:rsidRPr="0036078D">
        <w:t>.</w:t>
      </w:r>
    </w:p>
    <w:p w14:paraId="74D944B9" w14:textId="77777777" w:rsidR="00AF6693" w:rsidRPr="000B5CB5" w:rsidRDefault="00AF6693" w:rsidP="00AF6693">
      <w:pPr>
        <w:pStyle w:val="NumberList1"/>
      </w:pPr>
      <w:r w:rsidRPr="000B5CB5">
        <w:t>2.  Assign law enforcement personnel experiencing traumatic incident stress to other duties, when appropriate, until the officer can resume normal duties.</w:t>
      </w:r>
    </w:p>
    <w:p w14:paraId="4E2E6D30" w14:textId="77777777" w:rsidR="00AF6693" w:rsidRPr="000B5CB5" w:rsidRDefault="00AF6693" w:rsidP="00AF6693">
      <w:pPr>
        <w:pStyle w:val="NumberList1"/>
      </w:pPr>
      <w:r w:rsidRPr="000B5CB5">
        <w:t>3.  Approve law enforcement personnel to resume normal field duties upon the receipt of documentation from a designated psychologist or psychiatrist.</w:t>
      </w:r>
    </w:p>
    <w:p w14:paraId="661F9E48" w14:textId="2508FA9C" w:rsidR="00AF6693" w:rsidRPr="000B5CB5" w:rsidRDefault="00AF6693" w:rsidP="00AF6693">
      <w:pPr>
        <w:pStyle w:val="Heading3"/>
        <w:rPr>
          <w:szCs w:val="24"/>
        </w:rPr>
      </w:pPr>
      <w:bookmarkStart w:id="16" w:name="_Toc94775364"/>
      <w:r w:rsidRPr="000B5CB5">
        <w:rPr>
          <w:szCs w:val="24"/>
        </w:rPr>
        <w:t>5355.05</w:t>
      </w:r>
      <w:r w:rsidR="005920E7">
        <w:rPr>
          <w:szCs w:val="24"/>
        </w:rPr>
        <w:t xml:space="preserve"> - </w:t>
      </w:r>
      <w:r w:rsidRPr="000B5CB5">
        <w:rPr>
          <w:szCs w:val="24"/>
        </w:rPr>
        <w:t>Definitions</w:t>
      </w:r>
      <w:bookmarkEnd w:id="16"/>
    </w:p>
    <w:p w14:paraId="660813CF" w14:textId="77777777" w:rsidR="000B5CB5" w:rsidRPr="000B5CB5" w:rsidRDefault="000B5CB5" w:rsidP="000B5CB5">
      <w:pPr>
        <w:rPr>
          <w:sz w:val="16"/>
          <w:szCs w:val="16"/>
        </w:rPr>
      </w:pPr>
    </w:p>
    <w:p w14:paraId="5EECDC5E" w14:textId="77777777" w:rsidR="00AF6693" w:rsidRDefault="00AF6693" w:rsidP="00ED4A60">
      <w:pPr>
        <w:ind w:left="720"/>
      </w:pPr>
      <w:r w:rsidRPr="000B5CB5">
        <w:rPr>
          <w:u w:val="single"/>
        </w:rPr>
        <w:t>Traumatic Incident Stress</w:t>
      </w:r>
      <w:r w:rsidRPr="000B5CB5">
        <w:t>.  A single significant incident or the result of the day-to-day accumulation of the effects of being exposed to traumatic situations that causes law enforcement personnel to experience unusually strong emotional reactions that have the potential to interfere with their ability to function either at the scene or at a later time and may impair immediate or long-term job performance.</w:t>
      </w:r>
    </w:p>
    <w:p w14:paraId="1D0B51C1" w14:textId="77777777" w:rsidR="00C12977" w:rsidRPr="0036078D" w:rsidRDefault="00C12977" w:rsidP="000B5CB5">
      <w:pPr>
        <w:ind w:firstLine="720"/>
      </w:pPr>
    </w:p>
    <w:p w14:paraId="02437C49" w14:textId="77777777" w:rsidR="00C12977" w:rsidRPr="0036078D" w:rsidRDefault="00C12977" w:rsidP="00ED4A60">
      <w:pPr>
        <w:ind w:left="720"/>
      </w:pPr>
      <w:r w:rsidRPr="0036078D">
        <w:rPr>
          <w:u w:val="single"/>
        </w:rPr>
        <w:t>Critical Law Enforcement Incident</w:t>
      </w:r>
      <w:r w:rsidRPr="0036078D">
        <w:t>.  A single significant event or chain of events that has resulted in:</w:t>
      </w:r>
    </w:p>
    <w:p w14:paraId="0EE33653" w14:textId="0CC9D139" w:rsidR="005920E7" w:rsidRPr="0036078D" w:rsidRDefault="00C12977" w:rsidP="0036078D">
      <w:pPr>
        <w:pStyle w:val="NumberLista"/>
        <w:numPr>
          <w:ilvl w:val="0"/>
          <w:numId w:val="21"/>
        </w:numPr>
        <w:tabs>
          <w:tab w:val="left" w:pos="1080"/>
        </w:tabs>
        <w:ind w:left="720" w:firstLine="0"/>
      </w:pPr>
      <w:r w:rsidRPr="0036078D">
        <w:t>The use of deadly force, either by or against law enforcement personnel, or</w:t>
      </w:r>
    </w:p>
    <w:p w14:paraId="777572E1" w14:textId="10740AC0" w:rsidR="005920E7" w:rsidRPr="0036078D" w:rsidRDefault="00C12977" w:rsidP="0036078D">
      <w:pPr>
        <w:pStyle w:val="NumberLista"/>
        <w:numPr>
          <w:ilvl w:val="0"/>
          <w:numId w:val="21"/>
        </w:numPr>
        <w:tabs>
          <w:tab w:val="left" w:pos="1080"/>
        </w:tabs>
        <w:ind w:left="720" w:firstLine="0"/>
      </w:pPr>
      <w:r w:rsidRPr="0036078D">
        <w:t>Serious physical injury to a participant in the event, or</w:t>
      </w:r>
    </w:p>
    <w:p w14:paraId="76F59344" w14:textId="302F7400" w:rsidR="00C12977" w:rsidRPr="0036078D" w:rsidRDefault="00C12977" w:rsidP="0036078D">
      <w:pPr>
        <w:pStyle w:val="NumberLista"/>
        <w:numPr>
          <w:ilvl w:val="0"/>
          <w:numId w:val="21"/>
        </w:numPr>
        <w:tabs>
          <w:tab w:val="left" w:pos="1080"/>
        </w:tabs>
        <w:ind w:left="720" w:firstLine="0"/>
      </w:pPr>
      <w:r w:rsidRPr="0036078D">
        <w:lastRenderedPageBreak/>
        <w:t>The potential for highly negative publicity and/or charge of agency misconduct from internal, external, or public media sources.</w:t>
      </w:r>
    </w:p>
    <w:p w14:paraId="461F9402" w14:textId="77777777" w:rsidR="00C12977" w:rsidRPr="0036078D" w:rsidRDefault="00C12977" w:rsidP="00C12977"/>
    <w:p w14:paraId="41B2C52F" w14:textId="567A6169" w:rsidR="00C12977" w:rsidRPr="0036078D" w:rsidRDefault="00C12977" w:rsidP="00ED4A60">
      <w:pPr>
        <w:ind w:left="720"/>
      </w:pPr>
      <w:r w:rsidRPr="0036078D">
        <w:rPr>
          <w:u w:val="single"/>
        </w:rPr>
        <w:t>Serious Physical Injury</w:t>
      </w:r>
      <w:r w:rsidRPr="0036078D">
        <w:t>.  A bodily injury likely to cause death or serious or permanent disfigurement or loss of function of a member or organ.</w:t>
      </w:r>
    </w:p>
    <w:p w14:paraId="7D5EB024" w14:textId="2FF7D455" w:rsidR="00AF6693" w:rsidRPr="000B5CB5" w:rsidRDefault="00AF6693" w:rsidP="00A12FCB">
      <w:pPr>
        <w:pStyle w:val="Heading2"/>
        <w:rPr>
          <w:b w:val="0"/>
          <w:sz w:val="16"/>
          <w:szCs w:val="16"/>
        </w:rPr>
      </w:pPr>
      <w:bookmarkStart w:id="17" w:name="_Toc94775365"/>
      <w:r w:rsidRPr="000B5CB5">
        <w:rPr>
          <w:szCs w:val="24"/>
        </w:rPr>
        <w:t>5355.1 - Temporary Reassignment of Employee</w:t>
      </w:r>
      <w:bookmarkEnd w:id="17"/>
    </w:p>
    <w:p w14:paraId="428C5AE7" w14:textId="77777777" w:rsidR="005A2502" w:rsidRDefault="005A2502" w:rsidP="00AF6693"/>
    <w:p w14:paraId="34984639" w14:textId="647D5DEB" w:rsidR="00AF6693" w:rsidRPr="000B5CB5" w:rsidRDefault="00AF6693" w:rsidP="00AF6693">
      <w:r w:rsidRPr="000B5CB5">
        <w:t>The Director, Law Enforcement and Investigations (LEI) (for personnel assigned to the Washington Office</w:t>
      </w:r>
      <w:r w:rsidR="00111B89">
        <w:t xml:space="preserve"> </w:t>
      </w:r>
      <w:r w:rsidR="00111B89" w:rsidRPr="0036078D">
        <w:t>or</w:t>
      </w:r>
      <w:r w:rsidR="002012A8" w:rsidRPr="0036078D">
        <w:t xml:space="preserve"> </w:t>
      </w:r>
      <w:r w:rsidR="00056106" w:rsidRPr="0036078D">
        <w:t>Forest Service National Academy</w:t>
      </w:r>
      <w:r w:rsidR="00056106" w:rsidRPr="009C1F02">
        <w:t>)</w:t>
      </w:r>
      <w:r w:rsidR="00056106">
        <w:t xml:space="preserve"> </w:t>
      </w:r>
      <w:r w:rsidR="00CE3350">
        <w:t xml:space="preserve">or </w:t>
      </w:r>
      <w:r w:rsidRPr="000B5CB5">
        <w:t xml:space="preserve">SAC (for personnel assigned to the region) may temporarily assign law enforcement personnel involved in a traumatic incident to:  </w:t>
      </w:r>
    </w:p>
    <w:p w14:paraId="50CAB6F9" w14:textId="77777777" w:rsidR="00AF6693" w:rsidRPr="000B5CB5" w:rsidRDefault="00AF6693" w:rsidP="00AF6693">
      <w:pPr>
        <w:pStyle w:val="NumberList1"/>
      </w:pPr>
      <w:r w:rsidRPr="000B5CB5">
        <w:t xml:space="preserve">1.  Administrative law enforcement responsibilities, and/or </w:t>
      </w:r>
    </w:p>
    <w:p w14:paraId="0BDA4620" w14:textId="03F8AEB5" w:rsidR="00AF6693" w:rsidRPr="000B5CB5" w:rsidRDefault="00AF6693" w:rsidP="00AF6693">
      <w:pPr>
        <w:pStyle w:val="NumberList1"/>
      </w:pPr>
      <w:r w:rsidRPr="000B5CB5">
        <w:t xml:space="preserve">2.  </w:t>
      </w:r>
      <w:r w:rsidRPr="0036078D">
        <w:t xml:space="preserve">Other </w:t>
      </w:r>
      <w:r w:rsidR="002544F6" w:rsidRPr="0036078D">
        <w:t xml:space="preserve">Non-Law Enforcement </w:t>
      </w:r>
      <w:r w:rsidRPr="0036078D">
        <w:t xml:space="preserve">duties </w:t>
      </w:r>
      <w:r w:rsidRPr="000B5CB5">
        <w:t>to which the employee is normally assigned.</w:t>
      </w:r>
    </w:p>
    <w:p w14:paraId="4FC10108" w14:textId="77777777" w:rsidR="00AF6693" w:rsidRPr="000B5CB5" w:rsidRDefault="00AF6693" w:rsidP="00AF6693">
      <w:pPr>
        <w:rPr>
          <w:sz w:val="16"/>
          <w:szCs w:val="16"/>
        </w:rPr>
      </w:pPr>
    </w:p>
    <w:p w14:paraId="3A516DB8" w14:textId="77777777" w:rsidR="00AF6693" w:rsidRPr="000B5CB5" w:rsidRDefault="00AF6693" w:rsidP="00AF6693">
      <w:r w:rsidRPr="000B5CB5">
        <w:t>Full-range law enforcement duties may be resumed when the Director, LEI or SAC receives documentation from a designated counseling facility certifying the involved employee is ready to resume such duties.</w:t>
      </w:r>
    </w:p>
    <w:p w14:paraId="2FE7830C" w14:textId="3888DE2F" w:rsidR="00AF6693" w:rsidRPr="0091669A" w:rsidRDefault="00AF6693" w:rsidP="0091669A">
      <w:pPr>
        <w:pStyle w:val="Heading2"/>
      </w:pPr>
      <w:bookmarkStart w:id="18" w:name="_Toc94775366"/>
      <w:r w:rsidRPr="0091669A">
        <w:t>5355.2</w:t>
      </w:r>
      <w:r w:rsidR="0091669A" w:rsidRPr="0091669A">
        <w:t xml:space="preserve"> - </w:t>
      </w:r>
      <w:r w:rsidRPr="0091669A">
        <w:t>Counseling</w:t>
      </w:r>
      <w:r w:rsidR="00B14D55" w:rsidRPr="0091669A">
        <w:t xml:space="preserve"> </w:t>
      </w:r>
      <w:r w:rsidR="00B14D55" w:rsidRPr="0036078D">
        <w:t>Procedures</w:t>
      </w:r>
      <w:bookmarkEnd w:id="18"/>
    </w:p>
    <w:p w14:paraId="0C24043D" w14:textId="77777777" w:rsidR="005A2502" w:rsidRDefault="005A2502" w:rsidP="00AF6693"/>
    <w:p w14:paraId="5F9B1F13" w14:textId="1D882C9B" w:rsidR="00AF6693" w:rsidRDefault="00AF6693" w:rsidP="00AF6693">
      <w:r w:rsidRPr="000B5CB5">
        <w:t>Most formal assistance available is in the form of counseling.  The fact that an employee is undergoing counseling is not indicative of a need for medical treatment or change in duty status, which is a separate issue.  Counseling is intended to help the employee resolve emotionally</w:t>
      </w:r>
      <w:r>
        <w:t xml:space="preserve"> difficult events, diminish traumatic incident stress symptoms, and prevent the development of </w:t>
      </w:r>
      <w:r w:rsidR="00111B89">
        <w:t>post-traumatic</w:t>
      </w:r>
      <w:r>
        <w:t xml:space="preserve"> stress disorder.</w:t>
      </w:r>
    </w:p>
    <w:p w14:paraId="6F30EA6E" w14:textId="6E364C4D" w:rsidR="00B74E3E" w:rsidRPr="0036078D" w:rsidRDefault="00AF6693" w:rsidP="00B74E3E">
      <w:pPr>
        <w:pStyle w:val="NumberList1"/>
      </w:pPr>
      <w:r w:rsidRPr="0036078D">
        <w:t xml:space="preserve">1.  </w:t>
      </w:r>
      <w:r w:rsidR="00B14D55" w:rsidRPr="0036078D">
        <w:t>If an employee is referred to counseling, a minimum of one session must be completed before returning to full duty.</w:t>
      </w:r>
    </w:p>
    <w:p w14:paraId="5D041330" w14:textId="565660FC" w:rsidR="00AF6693" w:rsidRPr="0036078D" w:rsidRDefault="00B74E3E" w:rsidP="00B74E3E">
      <w:pPr>
        <w:pStyle w:val="NumberList1"/>
      </w:pPr>
      <w:r w:rsidRPr="0036078D">
        <w:t xml:space="preserve">2. </w:t>
      </w:r>
      <w:r w:rsidR="00AF6693" w:rsidRPr="0036078D">
        <w:t xml:space="preserve">The details of counseling </w:t>
      </w:r>
      <w:r w:rsidR="003D232C" w:rsidRPr="0036078D">
        <w:t xml:space="preserve">shall </w:t>
      </w:r>
      <w:r w:rsidR="00AF6693" w:rsidRPr="0036078D">
        <w:t>remain confidential.</w:t>
      </w:r>
    </w:p>
    <w:p w14:paraId="0060F8E0" w14:textId="21EEAC78" w:rsidR="00AF6693" w:rsidRPr="0036078D" w:rsidRDefault="009478AE" w:rsidP="00AF6693">
      <w:pPr>
        <w:pStyle w:val="NumberList1"/>
      </w:pPr>
      <w:r w:rsidRPr="0036078D">
        <w:t>3</w:t>
      </w:r>
      <w:r w:rsidR="00AF6693" w:rsidRPr="0036078D">
        <w:t xml:space="preserve">.  The counseling should allow employees the opportunity to express their feelings without being judged, criticized, or reprimanded.  Employees should be assured that what they are experiencing is a normal reaction to an abnormal situation.  It should also educate employees as to what they may experience in the future, and which reactions are a sign that they may need further counseling services. </w:t>
      </w:r>
    </w:p>
    <w:p w14:paraId="152CEE50" w14:textId="3F2E42C4" w:rsidR="00AF6693" w:rsidRPr="0036078D" w:rsidRDefault="00B14D55" w:rsidP="00AF6693">
      <w:pPr>
        <w:pStyle w:val="NumberList1"/>
      </w:pPr>
      <w:r w:rsidRPr="0036078D">
        <w:t>4</w:t>
      </w:r>
      <w:r w:rsidR="00AF6693" w:rsidRPr="0036078D">
        <w:t>.  Affected law enforcement personnel should report to the designated counseling facility the first available day the facility is open for business after a traumatic incident unless the SAC or Director, LEI approves an exception to this procedure and establishes an alternate reporting time.</w:t>
      </w:r>
      <w:r w:rsidR="00B872D1" w:rsidRPr="0036078D">
        <w:t xml:space="preserve">  The counselor should be instructed </w:t>
      </w:r>
      <w:r w:rsidR="00542412" w:rsidRPr="0036078D">
        <w:t xml:space="preserve">by the coordinating supervisor </w:t>
      </w:r>
      <w:r w:rsidR="00B872D1" w:rsidRPr="0036078D">
        <w:t xml:space="preserve">not to write down any details of the event in any medical records. </w:t>
      </w:r>
    </w:p>
    <w:p w14:paraId="77BF3752" w14:textId="7888BCF2" w:rsidR="00AF6693" w:rsidRPr="0036078D" w:rsidRDefault="00B14D55" w:rsidP="00AF6693">
      <w:pPr>
        <w:pStyle w:val="NumberList1"/>
      </w:pPr>
      <w:r w:rsidRPr="0036078D">
        <w:lastRenderedPageBreak/>
        <w:t>5</w:t>
      </w:r>
      <w:r w:rsidR="00AF6693" w:rsidRPr="0036078D">
        <w:t>.  In those instances where the employee is not in duty status due to an injury received, such counseling may be scheduled to coincide with a visit to a designated medical facility.</w:t>
      </w:r>
    </w:p>
    <w:p w14:paraId="7DBA30D5" w14:textId="23BDCA47" w:rsidR="00AF6693" w:rsidRPr="0036078D" w:rsidRDefault="00B14D55" w:rsidP="00AF6693">
      <w:pPr>
        <w:pStyle w:val="NumberList1"/>
      </w:pPr>
      <w:r w:rsidRPr="0036078D">
        <w:t>6</w:t>
      </w:r>
      <w:r w:rsidR="00AF6693" w:rsidRPr="0036078D">
        <w:t>.  The reaction of an employee involved in a significant traumatic incident may go beyond the need for routine counseling and require immediate need for medical attention.</w:t>
      </w:r>
    </w:p>
    <w:p w14:paraId="4305D717" w14:textId="6EE734F6" w:rsidR="00B14D55" w:rsidRPr="00B14D55" w:rsidRDefault="00B14D55" w:rsidP="0036078D">
      <w:pPr>
        <w:pStyle w:val="Heading2"/>
      </w:pPr>
      <w:bookmarkStart w:id="19" w:name="_Toc94775367"/>
      <w:r w:rsidRPr="00B14D55">
        <w:t>5355.3</w:t>
      </w:r>
      <w:r w:rsidR="0091669A">
        <w:t xml:space="preserve"> -</w:t>
      </w:r>
      <w:r w:rsidRPr="00B14D55">
        <w:t xml:space="preserve"> Post Counseling Procedures</w:t>
      </w:r>
      <w:bookmarkEnd w:id="19"/>
    </w:p>
    <w:p w14:paraId="517A7EC1" w14:textId="77777777" w:rsidR="009F48D6" w:rsidRPr="0036078D" w:rsidRDefault="00B14D55" w:rsidP="009F48D6">
      <w:pPr>
        <w:pStyle w:val="NumberList1"/>
      </w:pPr>
      <w:r w:rsidRPr="0036078D">
        <w:t>1</w:t>
      </w:r>
      <w:r w:rsidR="00AF6693" w:rsidRPr="0036078D">
        <w:t>.  Psychological counseling may be terminated when:</w:t>
      </w:r>
    </w:p>
    <w:p w14:paraId="218EB989" w14:textId="635D8CDA" w:rsidR="00AF6693" w:rsidRPr="0036078D" w:rsidRDefault="00F768ED" w:rsidP="00ED4A60">
      <w:pPr>
        <w:pStyle w:val="NumberList1"/>
        <w:ind w:left="1080"/>
      </w:pPr>
      <w:r w:rsidRPr="0036078D">
        <w:t>a. A</w:t>
      </w:r>
      <w:r w:rsidR="00AF6693" w:rsidRPr="0036078D">
        <w:t xml:space="preserve"> written document is received by the SAC or Director, LEI from the clinical psychologist or psychiatrist, certifying that the employee is ready to resume normal law enforcement responsibilities, or </w:t>
      </w:r>
    </w:p>
    <w:p w14:paraId="7B7071BE" w14:textId="6D6E2CB8" w:rsidR="00AF6693" w:rsidRPr="0036078D" w:rsidRDefault="00F768ED" w:rsidP="0087095A">
      <w:pPr>
        <w:pStyle w:val="NumberLista"/>
      </w:pPr>
      <w:r w:rsidRPr="0036078D">
        <w:t>b. The</w:t>
      </w:r>
      <w:r w:rsidR="00AF6693" w:rsidRPr="0036078D">
        <w:t xml:space="preserve"> employee has been permanently assigned to a position that does not include law enforcement duties.</w:t>
      </w:r>
    </w:p>
    <w:p w14:paraId="23C86FF9" w14:textId="19E988D4" w:rsidR="00B872D1" w:rsidRPr="0036078D" w:rsidRDefault="00B14D55" w:rsidP="00B872D1">
      <w:pPr>
        <w:pStyle w:val="NumberLista"/>
        <w:ind w:left="720"/>
      </w:pPr>
      <w:r w:rsidRPr="0036078D">
        <w:t>2</w:t>
      </w:r>
      <w:r w:rsidR="00B872D1" w:rsidRPr="0036078D">
        <w:t xml:space="preserve">. </w:t>
      </w:r>
      <w:r w:rsidR="00812756" w:rsidRPr="0036078D">
        <w:t xml:space="preserve"> </w:t>
      </w:r>
      <w:r w:rsidR="00B872D1" w:rsidRPr="0036078D">
        <w:t>A fitness for dut</w:t>
      </w:r>
      <w:r w:rsidR="00812756" w:rsidRPr="0036078D">
        <w:t>y exam</w:t>
      </w:r>
      <w:r w:rsidR="001E4A9F" w:rsidRPr="0036078D">
        <w:t>, as it relates to the traumatic incident,</w:t>
      </w:r>
      <w:r w:rsidR="00812756" w:rsidRPr="0036078D">
        <w:t xml:space="preserve"> </w:t>
      </w:r>
      <w:r w:rsidR="003D232C" w:rsidRPr="0036078D">
        <w:t xml:space="preserve">shall </w:t>
      </w:r>
      <w:r w:rsidR="00812756" w:rsidRPr="0036078D">
        <w:t>only be conducted if</w:t>
      </w:r>
      <w:r w:rsidR="00B872D1" w:rsidRPr="0036078D">
        <w:t xml:space="preserve"> concerns arise over the involved employees’ ability to safely resume law enforce</w:t>
      </w:r>
      <w:r w:rsidR="00812756" w:rsidRPr="0036078D">
        <w:t>ment and investigative duties</w:t>
      </w:r>
      <w:r w:rsidR="00B872D1" w:rsidRPr="0036078D">
        <w:t xml:space="preserve">. </w:t>
      </w:r>
    </w:p>
    <w:p w14:paraId="5B7C774D" w14:textId="6B0050E9" w:rsidR="00AF6693" w:rsidRPr="0036078D" w:rsidRDefault="00AF6693" w:rsidP="0091669A">
      <w:pPr>
        <w:pStyle w:val="Heading1"/>
      </w:pPr>
      <w:bookmarkStart w:id="20" w:name="_Toc94775368"/>
      <w:r w:rsidRPr="0091669A">
        <w:t>5356 - CRITICAL LAW ENFORCEMENT INCIDENTS</w:t>
      </w:r>
      <w:r w:rsidR="0094153D" w:rsidRPr="0091669A">
        <w:t xml:space="preserve"> </w:t>
      </w:r>
      <w:r w:rsidR="001E4A9F" w:rsidRPr="0036078D">
        <w:t>AND USE OF DEADLY FORCE</w:t>
      </w:r>
      <w:bookmarkEnd w:id="20"/>
    </w:p>
    <w:p w14:paraId="14C6F24C" w14:textId="75C0746F" w:rsidR="00AF6693" w:rsidRDefault="00AF6693" w:rsidP="009F48D6">
      <w:pPr>
        <w:pStyle w:val="Heading3"/>
      </w:pPr>
      <w:bookmarkStart w:id="21" w:name="_Toc94775369"/>
      <w:r>
        <w:t>5356.02</w:t>
      </w:r>
      <w:r w:rsidR="0091669A">
        <w:t xml:space="preserve"> - </w:t>
      </w:r>
      <w:r>
        <w:t>Objective</w:t>
      </w:r>
      <w:bookmarkEnd w:id="21"/>
    </w:p>
    <w:p w14:paraId="4AAF8418" w14:textId="77777777" w:rsidR="005A2502" w:rsidRDefault="005A2502" w:rsidP="00AF6693"/>
    <w:p w14:paraId="2F49FDDD" w14:textId="5CC3480A" w:rsidR="00AF6693" w:rsidRPr="0009102D" w:rsidRDefault="00AF6693" w:rsidP="00AF6693">
      <w:pPr>
        <w:rPr>
          <w:strike/>
        </w:rPr>
      </w:pPr>
      <w:r>
        <w:t>To establish policy and procedures for investigation and review of critical law enforcement incidents involving law enforcement personnel</w:t>
      </w:r>
      <w:r w:rsidR="00B14D55">
        <w:t>.</w:t>
      </w:r>
      <w:r>
        <w:t xml:space="preserve"> </w:t>
      </w:r>
    </w:p>
    <w:p w14:paraId="22EADECB" w14:textId="77777777" w:rsidR="00AF6693" w:rsidRDefault="00AF6693" w:rsidP="00AF6693">
      <w:pPr>
        <w:pStyle w:val="Heading3"/>
      </w:pPr>
      <w:bookmarkStart w:id="22" w:name="_Toc94775370"/>
      <w:r>
        <w:t>5356.04 - Responsibility</w:t>
      </w:r>
      <w:bookmarkEnd w:id="22"/>
    </w:p>
    <w:p w14:paraId="56E0BCC0" w14:textId="48054240" w:rsidR="00AF6693" w:rsidRDefault="00AF6693" w:rsidP="004F3772">
      <w:pPr>
        <w:pStyle w:val="Heading3"/>
      </w:pPr>
      <w:bookmarkStart w:id="23" w:name="_Toc94775371"/>
      <w:r>
        <w:t>5356.04a - Washington Office, Director of Law Enforcement and Investigations</w:t>
      </w:r>
      <w:bookmarkEnd w:id="23"/>
    </w:p>
    <w:p w14:paraId="161F040E" w14:textId="77777777" w:rsidR="005A2502" w:rsidRDefault="005A2502" w:rsidP="00AF6693"/>
    <w:p w14:paraId="06B60285" w14:textId="4A6B6C1A" w:rsidR="00AF6693" w:rsidRDefault="00AF6693" w:rsidP="00AF6693">
      <w:r>
        <w:t>It is the responsibility of the Director, Law Enforcement and Investigations to:</w:t>
      </w:r>
    </w:p>
    <w:p w14:paraId="0F8B69F5" w14:textId="77777777" w:rsidR="00AF6693" w:rsidRDefault="00AF6693" w:rsidP="00AF6693">
      <w:pPr>
        <w:pStyle w:val="NumberList1"/>
      </w:pPr>
      <w:r>
        <w:t>1.  Report any critical law enforcement incident to the Chief as soon as possible.</w:t>
      </w:r>
    </w:p>
    <w:p w14:paraId="726C93F9" w14:textId="77777777" w:rsidR="00AF6693" w:rsidRDefault="00AF6693" w:rsidP="00AF6693">
      <w:pPr>
        <w:pStyle w:val="NumberList1"/>
      </w:pPr>
      <w:r>
        <w:t>2.  Assign a critical law enforcement incident investigative team to investigate the incident and ensure that a written report of their findings is prepared (FSM 5356.13 and 5356.14).</w:t>
      </w:r>
    </w:p>
    <w:p w14:paraId="4A75AB98" w14:textId="77777777" w:rsidR="00AF6693" w:rsidRDefault="00AF6693" w:rsidP="00AF6693">
      <w:pPr>
        <w:pStyle w:val="NumberList1"/>
      </w:pPr>
      <w:r>
        <w:t>3.  Advise the appropriate special agent in charge when a determination has been made that the employee(s) involved in any critical law enforcement incident can return to normal field duties.</w:t>
      </w:r>
    </w:p>
    <w:p w14:paraId="2EADACE9" w14:textId="0CCB63F9" w:rsidR="00AF6693" w:rsidRDefault="00AF6693" w:rsidP="004F3772">
      <w:pPr>
        <w:pStyle w:val="Heading3"/>
      </w:pPr>
      <w:bookmarkStart w:id="24" w:name="_Toc94775372"/>
      <w:r>
        <w:lastRenderedPageBreak/>
        <w:t>5356.04b - Special Agents in Charge</w:t>
      </w:r>
      <w:bookmarkEnd w:id="24"/>
    </w:p>
    <w:p w14:paraId="62522365" w14:textId="77777777" w:rsidR="005A2502" w:rsidRDefault="005A2502" w:rsidP="00AF6693"/>
    <w:p w14:paraId="57CF3D09" w14:textId="3EEB4210" w:rsidR="00AF6693" w:rsidRDefault="00AF6693" w:rsidP="00AF6693">
      <w:r>
        <w:t>It is the responsibi</w:t>
      </w:r>
      <w:r w:rsidR="00812756">
        <w:t>lity of each Special Agent in C</w:t>
      </w:r>
      <w:r>
        <w:t>harge to:</w:t>
      </w:r>
    </w:p>
    <w:p w14:paraId="44656CAB" w14:textId="77777777" w:rsidR="00AF6693" w:rsidRDefault="00AF6693" w:rsidP="00AF6693">
      <w:pPr>
        <w:pStyle w:val="NumberList1"/>
      </w:pPr>
      <w:r>
        <w:t>1.  Report any critical law enforcement incident to the Director, Law Enforcement and Investigations as soon as possible.</w:t>
      </w:r>
    </w:p>
    <w:p w14:paraId="0206B344" w14:textId="4864F6DB" w:rsidR="00AF6693" w:rsidRDefault="00812756" w:rsidP="00AF6693">
      <w:pPr>
        <w:pStyle w:val="NumberList1"/>
      </w:pPr>
      <w:r>
        <w:t xml:space="preserve">2.  Assign a </w:t>
      </w:r>
      <w:r w:rsidR="00B173BA">
        <w:t>S</w:t>
      </w:r>
      <w:r>
        <w:t xml:space="preserve">pecial </w:t>
      </w:r>
      <w:r w:rsidR="00B173BA">
        <w:t>A</w:t>
      </w:r>
      <w:r w:rsidR="00AF6693">
        <w:t>gent to begin a preliminary investigation of the incident until relieved by the critical law enforcement inc</w:t>
      </w:r>
      <w:r w:rsidR="00BE00E2">
        <w:t xml:space="preserve">ident investigative team.  The </w:t>
      </w:r>
      <w:r w:rsidR="00B173BA">
        <w:t>S</w:t>
      </w:r>
      <w:r w:rsidR="00BE00E2">
        <w:t xml:space="preserve">pecial </w:t>
      </w:r>
      <w:r w:rsidR="00B173BA">
        <w:t>A</w:t>
      </w:r>
      <w:r w:rsidR="00AF6693">
        <w:t>gent assigned must not be the immediate supervisor of the employee(s) involved in the incident.</w:t>
      </w:r>
    </w:p>
    <w:p w14:paraId="701324F5" w14:textId="53EADE2C" w:rsidR="00AF6693" w:rsidRDefault="00AF6693" w:rsidP="00A12FCB">
      <w:pPr>
        <w:pStyle w:val="Heading3"/>
      </w:pPr>
      <w:bookmarkStart w:id="25" w:name="_Toc94775373"/>
      <w:r>
        <w:t>5356.04c - Law Enforcement Personnel</w:t>
      </w:r>
      <w:bookmarkEnd w:id="25"/>
      <w:r w:rsidR="00A12FCB">
        <w:t xml:space="preserve"> </w:t>
      </w:r>
    </w:p>
    <w:p w14:paraId="13DC4279" w14:textId="77777777" w:rsidR="005A2502" w:rsidRDefault="005A2502" w:rsidP="00AF6693"/>
    <w:p w14:paraId="297DC91C" w14:textId="0424D3C1" w:rsidR="00AF6693" w:rsidRDefault="00AF6693" w:rsidP="00AF6693">
      <w:r>
        <w:t>It is the responsibility of law enforcement personnel to immediately report a critical law enforcement incident to supervisory law enforcement personnel as soon as possible.</w:t>
      </w:r>
    </w:p>
    <w:p w14:paraId="20550990" w14:textId="3AAE2099" w:rsidR="00AF6693" w:rsidRPr="0009102D" w:rsidRDefault="00AF6693" w:rsidP="0036078D">
      <w:pPr>
        <w:pStyle w:val="Heading2"/>
      </w:pPr>
      <w:bookmarkStart w:id="26" w:name="_Toc94775374"/>
      <w:r w:rsidRPr="0009102D">
        <w:t>5356.1- Critical Law Enforcement Incident Procedures</w:t>
      </w:r>
      <w:bookmarkEnd w:id="26"/>
    </w:p>
    <w:p w14:paraId="6FDF640D" w14:textId="05716CE2" w:rsidR="00AF6693" w:rsidRPr="0091669A" w:rsidRDefault="00AF6693" w:rsidP="0091669A">
      <w:pPr>
        <w:pStyle w:val="Heading3"/>
      </w:pPr>
      <w:bookmarkStart w:id="27" w:name="_Toc94775375"/>
      <w:r w:rsidRPr="0091669A">
        <w:t>5356.</w:t>
      </w:r>
      <w:r w:rsidRPr="0036078D">
        <w:t>1</w:t>
      </w:r>
      <w:r w:rsidR="009F48D6" w:rsidRPr="0036078D">
        <w:t>0</w:t>
      </w:r>
      <w:r w:rsidRPr="0091669A">
        <w:t xml:space="preserve"> - Law Enforcement Personnel Involved in Critical Law Enforcement Incident</w:t>
      </w:r>
      <w:bookmarkEnd w:id="27"/>
    </w:p>
    <w:p w14:paraId="680E34F1" w14:textId="5CD1CF7D" w:rsidR="00AF6693" w:rsidRPr="0036078D" w:rsidRDefault="00AF6693" w:rsidP="00C729CF">
      <w:pPr>
        <w:pStyle w:val="NumberList1"/>
        <w:rPr>
          <w:strike/>
        </w:rPr>
      </w:pPr>
      <w:r w:rsidRPr="0036078D">
        <w:t xml:space="preserve">1.  Take appropriate measures to secure the scene. </w:t>
      </w:r>
      <w:r w:rsidR="00056106" w:rsidRPr="0036078D">
        <w:t xml:space="preserve">Request medical assistance for any injured person(s) and render first aid once the scene is secure and safe to do so. </w:t>
      </w:r>
    </w:p>
    <w:p w14:paraId="0411E2E3" w14:textId="5461B4BC" w:rsidR="00AF6693" w:rsidRPr="0036078D" w:rsidRDefault="00AF6693" w:rsidP="00056106">
      <w:pPr>
        <w:pStyle w:val="NumberList1"/>
      </w:pPr>
      <w:r w:rsidRPr="0036078D">
        <w:t>2.  Notify supervisory law enforcement personnel</w:t>
      </w:r>
      <w:r w:rsidR="00056106" w:rsidRPr="0036078D">
        <w:t xml:space="preserve"> as soon as safe and practical that a critical law enforcement incident has occurred.</w:t>
      </w:r>
    </w:p>
    <w:p w14:paraId="3D39D011" w14:textId="77777777" w:rsidR="00AF6693" w:rsidRPr="0036078D" w:rsidRDefault="00AF6693" w:rsidP="00AF6693">
      <w:pPr>
        <w:pStyle w:val="NumberList1"/>
      </w:pPr>
      <w:r w:rsidRPr="0036078D">
        <w:t>3.  Secure in a safe manner, the duty firearms, equipment, ammunition, and vehicle(s) in the same condition as they were at the conclusion of the incident.</w:t>
      </w:r>
    </w:p>
    <w:p w14:paraId="6DEFFF74" w14:textId="77777777" w:rsidR="00AF6693" w:rsidRPr="0036078D" w:rsidRDefault="00AF6693" w:rsidP="00AF6693">
      <w:pPr>
        <w:pStyle w:val="NumberList1"/>
      </w:pPr>
      <w:r w:rsidRPr="0036078D">
        <w:t>4.  Secure in a safe manner, the suspect's weapons(s) and ammunition in the same condition as they were at the conclusion of the incident.</w:t>
      </w:r>
    </w:p>
    <w:p w14:paraId="4DF1E659" w14:textId="2B906813" w:rsidR="00EB6589" w:rsidRPr="0036078D" w:rsidRDefault="00EB6589" w:rsidP="00AF6693">
      <w:pPr>
        <w:pStyle w:val="NumberList1"/>
      </w:pPr>
      <w:r w:rsidRPr="0036078D">
        <w:t xml:space="preserve">5. Evidence </w:t>
      </w:r>
      <w:r w:rsidR="003D232C" w:rsidRPr="0036078D">
        <w:t xml:space="preserve">shall </w:t>
      </w:r>
      <w:r w:rsidRPr="0036078D">
        <w:t xml:space="preserve">not be unnecessarily moved or altered. Evidence in the personal possession of involved officers </w:t>
      </w:r>
      <w:r w:rsidR="003D232C" w:rsidRPr="0036078D">
        <w:t xml:space="preserve">shall </w:t>
      </w:r>
      <w:r w:rsidRPr="0036078D">
        <w:t>be turned over as soon as practical to a supervisor or designee, or to the inv</w:t>
      </w:r>
      <w:r w:rsidR="00267CA6" w:rsidRPr="0036078D">
        <w:t>estigating agency.</w:t>
      </w:r>
    </w:p>
    <w:p w14:paraId="2B27F8D5" w14:textId="733FAB7A" w:rsidR="00AF6693" w:rsidRPr="0036078D" w:rsidRDefault="00C100A0" w:rsidP="00AF6693">
      <w:pPr>
        <w:pStyle w:val="NumberList1"/>
      </w:pPr>
      <w:r w:rsidRPr="0036078D">
        <w:t>6</w:t>
      </w:r>
      <w:r w:rsidR="00AF6693" w:rsidRPr="0036078D">
        <w:t xml:space="preserve">.  Relinquish control of duty firearms or other equipment to the appropriate investigative authority, when </w:t>
      </w:r>
      <w:r w:rsidR="0009102D" w:rsidRPr="0036078D">
        <w:t>directed</w:t>
      </w:r>
      <w:r w:rsidR="00054582" w:rsidRPr="0036078D">
        <w:t xml:space="preserve"> to do so by a supervisor or </w:t>
      </w:r>
      <w:r w:rsidR="0009102D" w:rsidRPr="0036078D">
        <w:t xml:space="preserve">other </w:t>
      </w:r>
      <w:r w:rsidR="00054582" w:rsidRPr="0036078D">
        <w:t>designated</w:t>
      </w:r>
      <w:r w:rsidR="00135D65" w:rsidRPr="0036078D">
        <w:t xml:space="preserve"> Forest Service</w:t>
      </w:r>
      <w:r w:rsidR="00054582" w:rsidRPr="0036078D">
        <w:t xml:space="preserve"> LE</w:t>
      </w:r>
      <w:r w:rsidR="00135D65" w:rsidRPr="0036078D">
        <w:t>I</w:t>
      </w:r>
      <w:r w:rsidR="00054582" w:rsidRPr="0036078D">
        <w:t xml:space="preserve"> personnel.</w:t>
      </w:r>
    </w:p>
    <w:p w14:paraId="3781C83D" w14:textId="6E7582C9" w:rsidR="00AF6693" w:rsidRDefault="00C100A0" w:rsidP="00AF6693">
      <w:pPr>
        <w:pStyle w:val="NumberList1"/>
      </w:pPr>
      <w:r>
        <w:t>7</w:t>
      </w:r>
      <w:r w:rsidR="00AF6693">
        <w:t>.  Remain available at all times while on administrative leave (FSM 5356.11b, para. 5b).</w:t>
      </w:r>
    </w:p>
    <w:p w14:paraId="10B57D95" w14:textId="37BEFA53" w:rsidR="003B10D2" w:rsidRPr="0036078D" w:rsidRDefault="00C100A0" w:rsidP="003B10D2">
      <w:pPr>
        <w:pStyle w:val="NumberLista"/>
        <w:ind w:left="720"/>
      </w:pPr>
      <w:r w:rsidRPr="0036078D">
        <w:lastRenderedPageBreak/>
        <w:t>8</w:t>
      </w:r>
      <w:r w:rsidR="00C12977" w:rsidRPr="0036078D">
        <w:t xml:space="preserve">.  </w:t>
      </w:r>
      <w:r w:rsidR="003B10D2" w:rsidRPr="0036078D">
        <w:t xml:space="preserve">Ensure that a brief public safety statement is </w:t>
      </w:r>
      <w:r w:rsidR="002A6982" w:rsidRPr="0036078D">
        <w:t>provided</w:t>
      </w:r>
      <w:r w:rsidR="003B10D2" w:rsidRPr="0036078D">
        <w:t xml:space="preserve"> </w:t>
      </w:r>
      <w:r w:rsidR="00013080" w:rsidRPr="0036078D">
        <w:t xml:space="preserve">to </w:t>
      </w:r>
      <w:r w:rsidR="0091669A" w:rsidRPr="0036078D">
        <w:t xml:space="preserve">the </w:t>
      </w:r>
      <w:r w:rsidR="00013080" w:rsidRPr="0036078D">
        <w:t xml:space="preserve">lead investigative agency, supervisor if first on scene </w:t>
      </w:r>
      <w:r w:rsidR="003B10D2" w:rsidRPr="0036078D">
        <w:t>covering only information necessary to focus initial police response and direct the preliminary investigati</w:t>
      </w:r>
      <w:r w:rsidR="002A6982" w:rsidRPr="0036078D">
        <w:t>on. This includes information such as</w:t>
      </w:r>
      <w:r w:rsidR="003B10D2" w:rsidRPr="0036078D">
        <w:t>:</w:t>
      </w:r>
    </w:p>
    <w:p w14:paraId="037F5E1E" w14:textId="20F49D1F" w:rsidR="003B10D2" w:rsidRPr="0036078D" w:rsidRDefault="003B10D2" w:rsidP="0036078D">
      <w:pPr>
        <w:pStyle w:val="NumberLista"/>
        <w:numPr>
          <w:ilvl w:val="0"/>
          <w:numId w:val="23"/>
        </w:numPr>
        <w:tabs>
          <w:tab w:val="left" w:pos="1800"/>
        </w:tabs>
        <w:ind w:left="1440" w:firstLine="0"/>
      </w:pPr>
      <w:r w:rsidRPr="0036078D">
        <w:t>Type of force used;</w:t>
      </w:r>
      <w:r w:rsidR="0091669A" w:rsidRPr="0036078D">
        <w:br/>
      </w:r>
    </w:p>
    <w:p w14:paraId="7DDCCAD5" w14:textId="4A030D11" w:rsidR="003B10D2" w:rsidRPr="0036078D" w:rsidRDefault="003B10D2" w:rsidP="0036078D">
      <w:pPr>
        <w:pStyle w:val="NumberLista"/>
        <w:numPr>
          <w:ilvl w:val="0"/>
          <w:numId w:val="23"/>
        </w:numPr>
        <w:tabs>
          <w:tab w:val="left" w:pos="1800"/>
        </w:tabs>
        <w:spacing w:before="0"/>
        <w:ind w:left="1440" w:firstLine="0"/>
      </w:pPr>
      <w:r w:rsidRPr="0036078D">
        <w:t>Direction and approximate number of shots fired by officers and suspects;</w:t>
      </w:r>
      <w:r w:rsidR="0091669A" w:rsidRPr="0036078D">
        <w:br/>
      </w:r>
    </w:p>
    <w:p w14:paraId="13A37329" w14:textId="214E351B" w:rsidR="003B10D2" w:rsidRPr="0036078D" w:rsidRDefault="003B10D2" w:rsidP="0036078D">
      <w:pPr>
        <w:pStyle w:val="NumberLista"/>
        <w:numPr>
          <w:ilvl w:val="0"/>
          <w:numId w:val="23"/>
        </w:numPr>
        <w:tabs>
          <w:tab w:val="left" w:pos="1800"/>
        </w:tabs>
        <w:spacing w:before="0"/>
        <w:ind w:left="1440" w:firstLine="0"/>
      </w:pPr>
      <w:r w:rsidRPr="0036078D">
        <w:t>Location of injured persons;</w:t>
      </w:r>
      <w:r w:rsidR="0091669A" w:rsidRPr="0036078D">
        <w:br/>
      </w:r>
    </w:p>
    <w:p w14:paraId="7B2461B5" w14:textId="414EB845" w:rsidR="003B10D2" w:rsidRPr="0036078D" w:rsidRDefault="003B10D2" w:rsidP="0036078D">
      <w:pPr>
        <w:pStyle w:val="NumberLista"/>
        <w:numPr>
          <w:ilvl w:val="0"/>
          <w:numId w:val="23"/>
        </w:numPr>
        <w:tabs>
          <w:tab w:val="left" w:pos="1800"/>
        </w:tabs>
        <w:spacing w:before="0"/>
        <w:ind w:left="1440" w:firstLine="0"/>
      </w:pPr>
      <w:r w:rsidRPr="0036078D">
        <w:t>Description of at-large suspects and their direction of travel, time elapsed since the suspects were last seen, and any suspect weapons;</w:t>
      </w:r>
      <w:r w:rsidR="0091669A" w:rsidRPr="0036078D">
        <w:br/>
      </w:r>
    </w:p>
    <w:p w14:paraId="32AD1699" w14:textId="3151D93F" w:rsidR="003B10D2" w:rsidRPr="0036078D" w:rsidRDefault="003B10D2" w:rsidP="0036078D">
      <w:pPr>
        <w:pStyle w:val="NumberLista"/>
        <w:numPr>
          <w:ilvl w:val="0"/>
          <w:numId w:val="23"/>
        </w:numPr>
        <w:tabs>
          <w:tab w:val="left" w:pos="1800"/>
        </w:tabs>
        <w:spacing w:before="0"/>
        <w:ind w:left="1440" w:firstLine="0"/>
      </w:pPr>
      <w:r w:rsidRPr="0036078D">
        <w:t>Description and location of any known victims or witnesses;</w:t>
      </w:r>
      <w:r w:rsidR="0091669A" w:rsidRPr="0036078D">
        <w:br/>
      </w:r>
    </w:p>
    <w:p w14:paraId="650B1880" w14:textId="7BB413C5" w:rsidR="003B10D2" w:rsidRPr="0036078D" w:rsidRDefault="003B10D2" w:rsidP="0036078D">
      <w:pPr>
        <w:pStyle w:val="NumberLista"/>
        <w:numPr>
          <w:ilvl w:val="0"/>
          <w:numId w:val="23"/>
        </w:numPr>
        <w:tabs>
          <w:tab w:val="left" w:pos="1800"/>
        </w:tabs>
        <w:spacing w:before="0"/>
        <w:ind w:left="1440" w:firstLine="0"/>
      </w:pPr>
      <w:r w:rsidRPr="0036078D">
        <w:t>Description and location of any known evidence; and</w:t>
      </w:r>
      <w:r w:rsidR="0091669A" w:rsidRPr="0036078D">
        <w:br/>
      </w:r>
    </w:p>
    <w:p w14:paraId="46759074" w14:textId="26C59F93" w:rsidR="003B10D2" w:rsidRPr="0036078D" w:rsidRDefault="003B10D2" w:rsidP="0036078D">
      <w:pPr>
        <w:pStyle w:val="NumberLista"/>
        <w:numPr>
          <w:ilvl w:val="0"/>
          <w:numId w:val="23"/>
        </w:numPr>
        <w:tabs>
          <w:tab w:val="left" w:pos="1800"/>
        </w:tabs>
        <w:spacing w:before="0"/>
        <w:ind w:left="1440" w:firstLine="0"/>
      </w:pPr>
      <w:r w:rsidRPr="0036078D">
        <w:t>Any other information necessary to ensure officer and public safety and to assist in the apprehension of at-large suspects.</w:t>
      </w:r>
    </w:p>
    <w:p w14:paraId="52E1C475" w14:textId="740DABC3" w:rsidR="00AF6693" w:rsidRPr="0036078D" w:rsidRDefault="00063B06" w:rsidP="00AF6693">
      <w:pPr>
        <w:pStyle w:val="NumberList1"/>
      </w:pPr>
      <w:r w:rsidRPr="0036078D">
        <w:t>9</w:t>
      </w:r>
      <w:r w:rsidR="00AF6693" w:rsidRPr="0036078D">
        <w:t>.  Issue no statements or press releases to media</w:t>
      </w:r>
      <w:r w:rsidR="0064589E" w:rsidRPr="0036078D">
        <w:t>.</w:t>
      </w:r>
      <w:r w:rsidR="00AF6693" w:rsidRPr="0036078D">
        <w:t xml:space="preserve"> </w:t>
      </w:r>
      <w:r w:rsidR="0091669A" w:rsidRPr="0036078D">
        <w:t xml:space="preserve"> </w:t>
      </w:r>
      <w:r w:rsidR="00013080" w:rsidRPr="0036078D">
        <w:t>The SAC or his</w:t>
      </w:r>
      <w:r w:rsidR="0091669A" w:rsidRPr="0036078D">
        <w:t>/her</w:t>
      </w:r>
      <w:r w:rsidR="00013080" w:rsidRPr="0036078D">
        <w:t xml:space="preserve"> designee will be the sole person authorized to make any statement to the media.  No statements will be made without the concurrence of the Director, Law Enforcement and Investigations and coordination with the PIO and OGC. </w:t>
      </w:r>
    </w:p>
    <w:p w14:paraId="3A3A94EC" w14:textId="60953F67" w:rsidR="00AF6693" w:rsidRPr="00C729CF" w:rsidRDefault="00063B06" w:rsidP="00AF6693">
      <w:pPr>
        <w:pStyle w:val="NumberList1"/>
        <w:rPr>
          <w:color w:val="FF0000"/>
        </w:rPr>
      </w:pPr>
      <w:r>
        <w:t>10</w:t>
      </w:r>
      <w:r w:rsidR="00AF6693">
        <w:t xml:space="preserve">.  </w:t>
      </w:r>
      <w:r w:rsidR="00AF6693" w:rsidRPr="00C729CF">
        <w:t>Obtain legal representation if desired.  Law enforcement personnel are entitled to legal representation and are not required to make any immediate statements regarding circumstances of the incident without full opportunity to obtain counsel.  Representation may include private counsel or a union representative, if the employee is part of a bargaining unit</w:t>
      </w:r>
      <w:r w:rsidR="00AF6693" w:rsidRPr="0036078D">
        <w:t>.</w:t>
      </w:r>
      <w:r w:rsidR="00C12977" w:rsidRPr="0036078D">
        <w:t xml:space="preserve"> </w:t>
      </w:r>
      <w:r w:rsidR="00135D65" w:rsidRPr="0036078D">
        <w:t xml:space="preserve"> </w:t>
      </w:r>
      <w:r w:rsidR="00C729CF" w:rsidRPr="0036078D">
        <w:t xml:space="preserve">The employee </w:t>
      </w:r>
      <w:r w:rsidR="003D232C" w:rsidRPr="0036078D">
        <w:t xml:space="preserve">shall </w:t>
      </w:r>
      <w:r w:rsidR="00C729CF" w:rsidRPr="0036078D">
        <w:t>normally be allowed 48 to 72 hours of rest prior to providing a verbal or written statement or participating in an interview.</w:t>
      </w:r>
    </w:p>
    <w:p w14:paraId="0341B40D" w14:textId="6B6ABA8B" w:rsidR="00AF6693" w:rsidRPr="0036078D" w:rsidRDefault="00AF6693" w:rsidP="00135D65">
      <w:pPr>
        <w:pStyle w:val="Heading3"/>
      </w:pPr>
      <w:bookmarkStart w:id="28" w:name="_Toc94775376"/>
      <w:r w:rsidRPr="00135D65">
        <w:t>5356.11 - Supervisory Law Enforcement Personnel</w:t>
      </w:r>
      <w:r w:rsidR="00EB6589" w:rsidRPr="00135D65">
        <w:t xml:space="preserve"> </w:t>
      </w:r>
      <w:r w:rsidR="00EB6589" w:rsidRPr="0036078D">
        <w:t>or Special Agent</w:t>
      </w:r>
      <w:bookmarkEnd w:id="28"/>
    </w:p>
    <w:p w14:paraId="0AA4F79F" w14:textId="77777777" w:rsidR="00AF6693" w:rsidRDefault="00AF6693" w:rsidP="00AF6693">
      <w:pPr>
        <w:pStyle w:val="NumberList1"/>
      </w:pPr>
      <w:r>
        <w:t>1.  Proceed immediately to the scene of the incident and ensure that appropriate action has been taken.</w:t>
      </w:r>
    </w:p>
    <w:p w14:paraId="75BC3845" w14:textId="0F0FE15A" w:rsidR="00AF6693" w:rsidRDefault="00AF6693" w:rsidP="00237968">
      <w:pPr>
        <w:pStyle w:val="NumberList1"/>
      </w:pPr>
      <w:r>
        <w:t xml:space="preserve">2.  Ensure that contact is made with the involved officer's family.  If possible, this contact should be made by the </w:t>
      </w:r>
      <w:r w:rsidR="00B173BA">
        <w:t>O</w:t>
      </w:r>
      <w:r>
        <w:t xml:space="preserve">fficer.  If the </w:t>
      </w:r>
      <w:r w:rsidR="00B173BA">
        <w:t>O</w:t>
      </w:r>
      <w:r>
        <w:t xml:space="preserve">fficer is injured, the </w:t>
      </w:r>
      <w:r w:rsidR="00B173BA">
        <w:t>O</w:t>
      </w:r>
      <w:r>
        <w:t>fficer's family should be personally contacted and, where appropriate, provided transportation to the medical or treatment facility by a Forest Service employee.</w:t>
      </w:r>
    </w:p>
    <w:p w14:paraId="50C7B806" w14:textId="5E6BC6E4" w:rsidR="00AF6693" w:rsidRPr="004975C5" w:rsidRDefault="00AF6693" w:rsidP="00AF6693">
      <w:pPr>
        <w:pStyle w:val="NumberList1"/>
        <w:rPr>
          <w:color w:val="FF0000"/>
        </w:rPr>
      </w:pPr>
      <w:r>
        <w:t xml:space="preserve">3.  Ensure that </w:t>
      </w:r>
      <w:r w:rsidRPr="0036078D">
        <w:t xml:space="preserve">employees are fully briefed regarding their constitutional rights </w:t>
      </w:r>
      <w:r w:rsidR="004975C5" w:rsidRPr="0036078D">
        <w:t xml:space="preserve">(FSM 5356.10, </w:t>
      </w:r>
      <w:r w:rsidRPr="0036078D">
        <w:t>para</w:t>
      </w:r>
      <w:r w:rsidR="00B0108F" w:rsidRPr="0036078D">
        <w:t>.</w:t>
      </w:r>
      <w:r w:rsidRPr="0036078D">
        <w:t xml:space="preserve"> 9).</w:t>
      </w:r>
    </w:p>
    <w:p w14:paraId="18EBB0BF" w14:textId="7E63DC17" w:rsidR="00AF6693" w:rsidRPr="00060A76" w:rsidRDefault="00AF6693" w:rsidP="00AF6693">
      <w:pPr>
        <w:pStyle w:val="NumberList1"/>
        <w:rPr>
          <w:color w:val="FF0000"/>
        </w:rPr>
      </w:pPr>
      <w:r>
        <w:lastRenderedPageBreak/>
        <w:t>4</w:t>
      </w:r>
      <w:r w:rsidR="009F48D6">
        <w:t>.</w:t>
      </w:r>
      <w:r w:rsidR="009F48D6" w:rsidRPr="0036078D">
        <w:t xml:space="preserve"> </w:t>
      </w:r>
      <w:r w:rsidR="00060A76" w:rsidRPr="0036078D">
        <w:t xml:space="preserve">Immediately notify the SAC. The SAC </w:t>
      </w:r>
      <w:r w:rsidR="003D232C" w:rsidRPr="0036078D">
        <w:t xml:space="preserve">shall </w:t>
      </w:r>
      <w:r w:rsidR="00060A76" w:rsidRPr="0036078D">
        <w:t>then provide a telephonic briefing to the Director, Law Enforcement and Investigations within 4 hours of the incident.</w:t>
      </w:r>
      <w:r w:rsidR="00013080" w:rsidRPr="0036078D">
        <w:t xml:space="preserve"> If the SAC or other regional leader is not available, they need to directly notify the Director’s Office.</w:t>
      </w:r>
      <w:r w:rsidR="00060A76" w:rsidRPr="0036078D">
        <w:t xml:space="preserve"> </w:t>
      </w:r>
    </w:p>
    <w:p w14:paraId="24E85ED0" w14:textId="1FE6323B" w:rsidR="00AF6693" w:rsidRPr="0036078D" w:rsidRDefault="00AF6693" w:rsidP="00AF6693">
      <w:pPr>
        <w:pStyle w:val="NumberList1"/>
      </w:pPr>
      <w:r w:rsidRPr="0036078D">
        <w:t>5.  If the incident involves the discharge of a firearm that resulted in s</w:t>
      </w:r>
      <w:r w:rsidR="00B872D1" w:rsidRPr="0036078D">
        <w:t>erious</w:t>
      </w:r>
      <w:r w:rsidRPr="0036078D">
        <w:t xml:space="preserve"> injury</w:t>
      </w:r>
      <w:r w:rsidR="00B872D1" w:rsidRPr="0036078D">
        <w:t xml:space="preserve"> or death</w:t>
      </w:r>
      <w:r w:rsidRPr="0036078D">
        <w:t xml:space="preserve"> to another person</w:t>
      </w:r>
      <w:r w:rsidR="00267CA6" w:rsidRPr="0036078D">
        <w:t>.</w:t>
      </w:r>
      <w:r w:rsidRPr="0036078D">
        <w:t xml:space="preserve"> (FSM 5356.05, para. 2):</w:t>
      </w:r>
    </w:p>
    <w:p w14:paraId="018A19B9" w14:textId="43203916" w:rsidR="00AF6693" w:rsidRPr="0036078D" w:rsidRDefault="00AF6693" w:rsidP="0087095A">
      <w:pPr>
        <w:pStyle w:val="NumberLista"/>
      </w:pPr>
      <w:r w:rsidRPr="0036078D">
        <w:t>a</w:t>
      </w:r>
      <w:r w:rsidR="00054582" w:rsidRPr="0036078D">
        <w:t xml:space="preserve"> Facilitate the transfer of the firearm to the investigating agency.</w:t>
      </w:r>
      <w:r w:rsidR="00A2275A" w:rsidRPr="0036078D">
        <w:t xml:space="preserve"> A</w:t>
      </w:r>
      <w:r w:rsidRPr="0036078D">
        <w:t xml:space="preserve"> replacement firearm should be provided to the involved employee as soon as p</w:t>
      </w:r>
      <w:r w:rsidR="00A2275A" w:rsidRPr="0036078D">
        <w:t xml:space="preserve">ossible, unless the </w:t>
      </w:r>
      <w:r w:rsidR="00B173BA">
        <w:t>O</w:t>
      </w:r>
      <w:r w:rsidR="00A2275A" w:rsidRPr="0036078D">
        <w:t xml:space="preserve">fficer(s) is exhibiting aberrant behavior or there is probable cause to believe the involved officer(s) has committed a crime. </w:t>
      </w:r>
      <w:r w:rsidR="00FE77C6" w:rsidRPr="0036078D">
        <w:t>Temporary infield transfer of primary weapon may be approved by a supervisor.</w:t>
      </w:r>
      <w:r w:rsidR="00237968" w:rsidRPr="0036078D">
        <w:t xml:space="preserve">  </w:t>
      </w:r>
    </w:p>
    <w:p w14:paraId="2A097E9D" w14:textId="06C3CF3B" w:rsidR="00AF6693" w:rsidRPr="0036078D" w:rsidRDefault="009F48D6" w:rsidP="0087095A">
      <w:pPr>
        <w:pStyle w:val="NumberLista"/>
        <w:rPr>
          <w:strike/>
        </w:rPr>
      </w:pPr>
      <w:r w:rsidRPr="0036078D">
        <w:t>b. Ensure</w:t>
      </w:r>
      <w:r w:rsidR="00AF6693" w:rsidRPr="0036078D">
        <w:t xml:space="preserve"> that the involved employee(s) is temporarily placed on administrative leave or assigned to non-field duties</w:t>
      </w:r>
      <w:r w:rsidR="00054582" w:rsidRPr="0036078D">
        <w:t xml:space="preserve"> after the involved officer(s) has </w:t>
      </w:r>
      <w:r w:rsidR="00074C0E" w:rsidRPr="0036078D">
        <w:t>been released from the scene.</w:t>
      </w:r>
      <w:r w:rsidR="00AF6693" w:rsidRPr="0036078D">
        <w:t xml:space="preserve"> </w:t>
      </w:r>
    </w:p>
    <w:p w14:paraId="494B0D8D" w14:textId="28581B9D" w:rsidR="00AF6693" w:rsidRPr="0036078D" w:rsidRDefault="009F48D6" w:rsidP="0087095A">
      <w:pPr>
        <w:pStyle w:val="NumberLista"/>
      </w:pPr>
      <w:r w:rsidRPr="0036078D">
        <w:t xml:space="preserve">c. </w:t>
      </w:r>
      <w:r w:rsidR="003A4791" w:rsidRPr="0036078D">
        <w:t>Ensure that</w:t>
      </w:r>
      <w:r w:rsidR="004975C5" w:rsidRPr="0036078D">
        <w:t xml:space="preserve"> preliminary interviews</w:t>
      </w:r>
      <w:r w:rsidR="003A4791" w:rsidRPr="0036078D">
        <w:t xml:space="preserve"> are conducted</w:t>
      </w:r>
      <w:r w:rsidR="004975C5" w:rsidRPr="0036078D">
        <w:t>, absent exigent circumstances</w:t>
      </w:r>
      <w:r w:rsidR="003A4791" w:rsidRPr="0036078D">
        <w:t xml:space="preserve"> only by the</w:t>
      </w:r>
      <w:r w:rsidR="004975C5" w:rsidRPr="0036078D">
        <w:t xml:space="preserve"> personnel assigned to the case.</w:t>
      </w:r>
    </w:p>
    <w:p w14:paraId="5C800632" w14:textId="3B6C5AD0" w:rsidR="00EB6589" w:rsidRPr="0036078D" w:rsidRDefault="009F48D6" w:rsidP="0087095A">
      <w:pPr>
        <w:pStyle w:val="NumberLista"/>
      </w:pPr>
      <w:r w:rsidRPr="0036078D">
        <w:t>d. Prepare</w:t>
      </w:r>
      <w:r w:rsidR="00AF6693" w:rsidRPr="0036078D">
        <w:t xml:space="preserve"> </w:t>
      </w:r>
      <w:r w:rsidR="00B872D1" w:rsidRPr="0036078D">
        <w:t xml:space="preserve">a form FS-5300-1, Incident Report </w:t>
      </w:r>
      <w:r w:rsidR="00F768ED" w:rsidRPr="0036078D">
        <w:t>or</w:t>
      </w:r>
      <w:r w:rsidR="00B872D1" w:rsidRPr="0036078D">
        <w:t xml:space="preserve"> </w:t>
      </w:r>
      <w:r w:rsidR="00AF6693" w:rsidRPr="0036078D">
        <w:t xml:space="preserve">form FS-5300-22, Supplemental Incident Report, </w:t>
      </w:r>
      <w:r w:rsidR="00B872D1" w:rsidRPr="0036078D">
        <w:t xml:space="preserve">and ensure the incident is entered into </w:t>
      </w:r>
      <w:r w:rsidR="00E80F32" w:rsidRPr="0036078D">
        <w:t>LEI Reporting System</w:t>
      </w:r>
      <w:r w:rsidR="00B872D1" w:rsidRPr="0036078D">
        <w:t xml:space="preserve"> to document</w:t>
      </w:r>
      <w:r w:rsidR="00AF6693" w:rsidRPr="0036078D">
        <w:t xml:space="preserve"> the actions and activities that pre</w:t>
      </w:r>
      <w:r w:rsidR="00B872D1" w:rsidRPr="0036078D">
        <w:t xml:space="preserve">ceded and followed the incident within </w:t>
      </w:r>
      <w:r w:rsidR="00F768ED" w:rsidRPr="0036078D">
        <w:t>48</w:t>
      </w:r>
      <w:r w:rsidR="00B872D1" w:rsidRPr="0036078D">
        <w:t xml:space="preserve"> hours of the conclusion of the incident.</w:t>
      </w:r>
    </w:p>
    <w:p w14:paraId="44FBEA68" w14:textId="4521B93E" w:rsidR="00EB6589" w:rsidRDefault="00EB6589" w:rsidP="0036078D">
      <w:pPr>
        <w:pStyle w:val="Heading3"/>
      </w:pPr>
      <w:bookmarkStart w:id="29" w:name="_Toc94775377"/>
      <w:r w:rsidRPr="00871362">
        <w:t xml:space="preserve">5356.12 </w:t>
      </w:r>
      <w:r w:rsidR="00D5385D">
        <w:t xml:space="preserve">- </w:t>
      </w:r>
      <w:r w:rsidRPr="00871362">
        <w:t>Command Staff – Patrol Commander or ASAC</w:t>
      </w:r>
      <w:bookmarkEnd w:id="29"/>
    </w:p>
    <w:p w14:paraId="2539AC07" w14:textId="77777777" w:rsidR="00ED4A60" w:rsidRPr="00ED4A60" w:rsidRDefault="00ED4A60" w:rsidP="00ED4A60"/>
    <w:p w14:paraId="5F184C3E" w14:textId="308953EC" w:rsidR="00EB6589" w:rsidRPr="0036078D" w:rsidRDefault="00A2275A" w:rsidP="0036078D">
      <w:pPr>
        <w:pStyle w:val="ListParagraph"/>
        <w:numPr>
          <w:ilvl w:val="0"/>
          <w:numId w:val="20"/>
        </w:numPr>
        <w:tabs>
          <w:tab w:val="left" w:pos="1080"/>
        </w:tabs>
        <w:ind w:left="720" w:firstLine="0"/>
      </w:pPr>
      <w:r w:rsidRPr="0036078D">
        <w:t>Ensure a Supervisor</w:t>
      </w:r>
      <w:r w:rsidR="004975C5" w:rsidRPr="0036078D">
        <w:t>y Law Enforcement Officer</w:t>
      </w:r>
      <w:r w:rsidRPr="0036078D">
        <w:t xml:space="preserve"> or Special Agent, not directly involved in the incident is immediately dispatched to manage the incident.</w:t>
      </w:r>
    </w:p>
    <w:p w14:paraId="1F65543C" w14:textId="77777777" w:rsidR="00ED4A60" w:rsidRPr="0036078D" w:rsidRDefault="00ED4A60" w:rsidP="0036078D">
      <w:pPr>
        <w:pStyle w:val="ListParagraph"/>
        <w:tabs>
          <w:tab w:val="left" w:pos="1080"/>
        </w:tabs>
      </w:pPr>
    </w:p>
    <w:p w14:paraId="3CF6940D" w14:textId="0D5D50ED" w:rsidR="00A2275A" w:rsidRPr="0036078D" w:rsidRDefault="00A2275A" w:rsidP="0036078D">
      <w:pPr>
        <w:pStyle w:val="ListParagraph"/>
        <w:numPr>
          <w:ilvl w:val="0"/>
          <w:numId w:val="20"/>
        </w:numPr>
        <w:tabs>
          <w:tab w:val="left" w:pos="1080"/>
        </w:tabs>
        <w:ind w:left="720" w:firstLine="0"/>
      </w:pPr>
      <w:r w:rsidRPr="0036078D">
        <w:t>Facilitate response of other law enforcement personnel as needed.</w:t>
      </w:r>
    </w:p>
    <w:p w14:paraId="4FF64061" w14:textId="77777777" w:rsidR="00ED4A60" w:rsidRPr="0036078D" w:rsidRDefault="00ED4A60" w:rsidP="0036078D">
      <w:pPr>
        <w:tabs>
          <w:tab w:val="left" w:pos="1080"/>
        </w:tabs>
        <w:ind w:left="720"/>
      </w:pPr>
    </w:p>
    <w:p w14:paraId="0D2F6571" w14:textId="175B8C1E" w:rsidR="00A2275A" w:rsidRPr="0036078D" w:rsidRDefault="00A2275A" w:rsidP="0036078D">
      <w:pPr>
        <w:pStyle w:val="ListParagraph"/>
        <w:numPr>
          <w:ilvl w:val="0"/>
          <w:numId w:val="20"/>
        </w:numPr>
        <w:tabs>
          <w:tab w:val="left" w:pos="1080"/>
        </w:tabs>
        <w:ind w:left="720" w:firstLine="0"/>
      </w:pPr>
      <w:r w:rsidRPr="0036078D">
        <w:t>Ensure the family of the involved LEO is notified of the incident and the sta</w:t>
      </w:r>
      <w:r w:rsidR="00054582" w:rsidRPr="0036078D">
        <w:t>t</w:t>
      </w:r>
      <w:r w:rsidRPr="0036078D">
        <w:t>us of the involved officer(s).</w:t>
      </w:r>
    </w:p>
    <w:p w14:paraId="2E1B2215" w14:textId="77777777" w:rsidR="00ED4A60" w:rsidRPr="0036078D" w:rsidRDefault="00ED4A60" w:rsidP="0036078D">
      <w:pPr>
        <w:tabs>
          <w:tab w:val="left" w:pos="1080"/>
        </w:tabs>
        <w:ind w:left="720"/>
      </w:pPr>
    </w:p>
    <w:p w14:paraId="22A8AD47" w14:textId="72AFE9F4" w:rsidR="00A2275A" w:rsidRPr="0036078D" w:rsidRDefault="00A2275A" w:rsidP="0036078D">
      <w:pPr>
        <w:pStyle w:val="ListParagraph"/>
        <w:numPr>
          <w:ilvl w:val="0"/>
          <w:numId w:val="20"/>
        </w:numPr>
        <w:tabs>
          <w:tab w:val="left" w:pos="1080"/>
        </w:tabs>
        <w:ind w:left="720" w:firstLine="0"/>
      </w:pPr>
      <w:r w:rsidRPr="0036078D">
        <w:t>Coordinate with the investigating agency as appropriate.</w:t>
      </w:r>
    </w:p>
    <w:p w14:paraId="61AF2642" w14:textId="77777777" w:rsidR="00ED4A60" w:rsidRPr="0036078D" w:rsidRDefault="00ED4A60" w:rsidP="0036078D">
      <w:pPr>
        <w:pStyle w:val="ListParagraph"/>
        <w:tabs>
          <w:tab w:val="left" w:pos="1080"/>
        </w:tabs>
      </w:pPr>
    </w:p>
    <w:p w14:paraId="3F5062F0" w14:textId="5B97E320" w:rsidR="00A2275A" w:rsidRPr="0036078D" w:rsidRDefault="00A2275A" w:rsidP="0036078D">
      <w:pPr>
        <w:pStyle w:val="ListParagraph"/>
        <w:numPr>
          <w:ilvl w:val="0"/>
          <w:numId w:val="20"/>
        </w:numPr>
        <w:tabs>
          <w:tab w:val="left" w:pos="1080"/>
        </w:tabs>
        <w:ind w:left="720" w:firstLine="0"/>
      </w:pPr>
      <w:r w:rsidRPr="0036078D">
        <w:t>Ensure the Forest Supervisor is notified.</w:t>
      </w:r>
    </w:p>
    <w:p w14:paraId="6CF13616" w14:textId="77777777" w:rsidR="00ED4A60" w:rsidRPr="0036078D" w:rsidRDefault="00ED4A60" w:rsidP="0036078D">
      <w:pPr>
        <w:tabs>
          <w:tab w:val="left" w:pos="1080"/>
        </w:tabs>
        <w:ind w:left="720"/>
      </w:pPr>
    </w:p>
    <w:p w14:paraId="2BF3BFF8" w14:textId="76F2E7FC" w:rsidR="003A4791" w:rsidRPr="0036078D" w:rsidRDefault="003A4791" w:rsidP="0036078D">
      <w:pPr>
        <w:pStyle w:val="ListParagraph"/>
        <w:numPr>
          <w:ilvl w:val="0"/>
          <w:numId w:val="20"/>
        </w:numPr>
        <w:tabs>
          <w:tab w:val="left" w:pos="1080"/>
        </w:tabs>
        <w:ind w:left="720" w:firstLine="0"/>
      </w:pPr>
      <w:r w:rsidRPr="0036078D">
        <w:t>Ensure the immediate replacement of firearms to the involved officer(s), unless the officer(s) is exhibiting aberrant behavior or there is probable cause to believe the involved officer(s) has committed a crime.</w:t>
      </w:r>
    </w:p>
    <w:p w14:paraId="5FBAAE00" w14:textId="77777777" w:rsidR="00ED4A60" w:rsidRPr="00ED4A60" w:rsidRDefault="00ED4A60" w:rsidP="0036078D">
      <w:pPr>
        <w:tabs>
          <w:tab w:val="left" w:pos="1080"/>
        </w:tabs>
        <w:ind w:left="720"/>
        <w:rPr>
          <w:color w:val="FF0000"/>
        </w:rPr>
      </w:pPr>
    </w:p>
    <w:p w14:paraId="30071864" w14:textId="17C183AE" w:rsidR="00FE77C6" w:rsidRPr="0036078D" w:rsidRDefault="00FE77C6" w:rsidP="0036078D">
      <w:pPr>
        <w:pStyle w:val="ListParagraph"/>
        <w:numPr>
          <w:ilvl w:val="0"/>
          <w:numId w:val="20"/>
        </w:numPr>
        <w:tabs>
          <w:tab w:val="left" w:pos="1080"/>
        </w:tabs>
        <w:ind w:left="720" w:firstLine="0"/>
      </w:pPr>
      <w:r w:rsidRPr="0036078D">
        <w:lastRenderedPageBreak/>
        <w:t>If the SAC is unavailable, provide a telephonic briefing to the Director, LEI within four hours of the incident.</w:t>
      </w:r>
    </w:p>
    <w:p w14:paraId="0098C692" w14:textId="3F340C9E" w:rsidR="00AF6693" w:rsidRDefault="00AF6693" w:rsidP="00A12FCB">
      <w:pPr>
        <w:pStyle w:val="Heading3"/>
      </w:pPr>
      <w:bookmarkStart w:id="30" w:name="_Toc94775378"/>
      <w:r>
        <w:t>5356.13 - Critical Law Enforcement Incident Investigative Team</w:t>
      </w:r>
      <w:bookmarkEnd w:id="30"/>
    </w:p>
    <w:p w14:paraId="7A6DB471" w14:textId="77777777" w:rsidR="005A2502" w:rsidRDefault="005A2502" w:rsidP="00AF6693"/>
    <w:p w14:paraId="00069121" w14:textId="03EEC7A5" w:rsidR="00AF6693" w:rsidRDefault="00AF6693" w:rsidP="00AF6693">
      <w:r>
        <w:t xml:space="preserve">The critical law enforcement incident investigative team </w:t>
      </w:r>
      <w:r w:rsidR="003D232C" w:rsidRPr="003D232C">
        <w:t>shall</w:t>
      </w:r>
      <w:r w:rsidR="003D232C">
        <w:t xml:space="preserve"> </w:t>
      </w:r>
      <w:r>
        <w:t>be comprised of the following personnel:</w:t>
      </w:r>
    </w:p>
    <w:p w14:paraId="16FA5A69" w14:textId="4BCF2DD1" w:rsidR="00AF6693" w:rsidRDefault="00786993" w:rsidP="00AF6693">
      <w:pPr>
        <w:pStyle w:val="NumberList1"/>
      </w:pPr>
      <w:r>
        <w:t xml:space="preserve">1.  A </w:t>
      </w:r>
      <w:r w:rsidR="00B173BA">
        <w:t>S</w:t>
      </w:r>
      <w:r>
        <w:t xml:space="preserve">pecial </w:t>
      </w:r>
      <w:r w:rsidR="00B173BA">
        <w:t>A</w:t>
      </w:r>
      <w:r w:rsidR="00AF6693">
        <w:t>gent determined by the Director, Law Enforcement and Investigations, (Director, LEI) to be designated as the lead investigator.</w:t>
      </w:r>
    </w:p>
    <w:p w14:paraId="1D6B2EB2" w14:textId="77777777" w:rsidR="00AF6693" w:rsidRDefault="00786993" w:rsidP="00AF6693">
      <w:pPr>
        <w:pStyle w:val="NumberList1"/>
      </w:pPr>
      <w:r>
        <w:t>2.  Additional special agents or law enforcement o</w:t>
      </w:r>
      <w:r w:rsidR="00AF6693">
        <w:t>fficers, as deemed appropriate by the Director, LEI.</w:t>
      </w:r>
    </w:p>
    <w:p w14:paraId="12692DC9" w14:textId="28EC8529" w:rsidR="00AD6517" w:rsidRDefault="00AF6693" w:rsidP="0036078D">
      <w:pPr>
        <w:pStyle w:val="NumberList1"/>
      </w:pPr>
      <w:r>
        <w:t>3.  Additional investigators from cooperating agencies, such as other Federal agencies, local sheriff's departments, State police, and so forth, as deemed appropriate by the Director, LEI.</w:t>
      </w:r>
    </w:p>
    <w:p w14:paraId="6911770B" w14:textId="69022598" w:rsidR="00AF6693" w:rsidRDefault="00AF6693" w:rsidP="00A12FCB">
      <w:pPr>
        <w:pStyle w:val="Heading3"/>
      </w:pPr>
      <w:bookmarkStart w:id="31" w:name="_Toc94775379"/>
      <w:r>
        <w:t>5356.14 - Investigative Procedures</w:t>
      </w:r>
      <w:bookmarkEnd w:id="31"/>
    </w:p>
    <w:p w14:paraId="51626BC1" w14:textId="77777777" w:rsidR="005A2502" w:rsidRDefault="005A2502" w:rsidP="00AF6693"/>
    <w:p w14:paraId="5E10C181" w14:textId="5DB05965" w:rsidR="00AF6693" w:rsidRDefault="00EA3DD5" w:rsidP="00AF6693">
      <w:r>
        <w:t xml:space="preserve">The lead investigator </w:t>
      </w:r>
      <w:r w:rsidR="003D232C" w:rsidRPr="003D232C">
        <w:t>shall</w:t>
      </w:r>
      <w:r w:rsidR="003D232C">
        <w:t xml:space="preserve"> </w:t>
      </w:r>
      <w:r w:rsidR="00AF6693">
        <w:t>submit to the Director, Law Enforcement and Investigations:</w:t>
      </w:r>
    </w:p>
    <w:p w14:paraId="43DC49E7" w14:textId="77777777" w:rsidR="00AF6693" w:rsidRDefault="00AF6693" w:rsidP="00AF6693">
      <w:pPr>
        <w:pStyle w:val="NumberList1"/>
      </w:pPr>
      <w:r>
        <w:t>1.  A summary or briefing containing key findings within 15-calendar days following the investigation of the incident, and</w:t>
      </w:r>
    </w:p>
    <w:p w14:paraId="750C0D2A" w14:textId="77777777" w:rsidR="00AF6693" w:rsidRDefault="00AF6693" w:rsidP="00AF6693">
      <w:pPr>
        <w:pStyle w:val="NumberList1"/>
      </w:pPr>
      <w:r>
        <w:t>2.  A report of investigation within 30-calendar days following the investigation of the incident.</w:t>
      </w:r>
    </w:p>
    <w:p w14:paraId="4AD3D153" w14:textId="647A68B1" w:rsidR="00AF6693" w:rsidRDefault="00AF6693" w:rsidP="00A12FCB">
      <w:pPr>
        <w:pStyle w:val="Heading1"/>
      </w:pPr>
      <w:bookmarkStart w:id="32" w:name="_Toc94775380"/>
      <w:r>
        <w:t>5357 - BOARD OF REVIEW</w:t>
      </w:r>
      <w:bookmarkEnd w:id="32"/>
    </w:p>
    <w:p w14:paraId="12F4BE64" w14:textId="77777777" w:rsidR="005A2502" w:rsidRDefault="005A2502" w:rsidP="00AF6693"/>
    <w:p w14:paraId="3B1237AB" w14:textId="0279E1B7" w:rsidR="00AF6693" w:rsidRDefault="00AF6693" w:rsidP="00AF6693">
      <w:r>
        <w:t>The Director, Law Enforcement and Investigations</w:t>
      </w:r>
      <w:r w:rsidRPr="0036078D">
        <w:t xml:space="preserve"> </w:t>
      </w:r>
      <w:r w:rsidR="00ED4A60" w:rsidRPr="0036078D">
        <w:t>s</w:t>
      </w:r>
      <w:r w:rsidR="00FE77C6" w:rsidRPr="0036078D">
        <w:t xml:space="preserve">hould </w:t>
      </w:r>
      <w:r>
        <w:t>conduct a Board of Review</w:t>
      </w:r>
      <w:r w:rsidR="0036078D">
        <w:t xml:space="preserve"> (BOR)</w:t>
      </w:r>
      <w:r>
        <w:t xml:space="preserve"> for law enforcement incidents that meet the criteria set forth at FSM 5357.1.</w:t>
      </w:r>
      <w:r w:rsidR="00EA3DD5">
        <w:t>1.</w:t>
      </w:r>
      <w:r>
        <w:t xml:space="preserve">  </w:t>
      </w:r>
    </w:p>
    <w:p w14:paraId="07B6F953" w14:textId="14BD2EC5" w:rsidR="00AF6693" w:rsidRDefault="00AF6693" w:rsidP="00A12FCB">
      <w:pPr>
        <w:pStyle w:val="Heading3"/>
      </w:pPr>
      <w:bookmarkStart w:id="33" w:name="_Toc94775381"/>
      <w:r>
        <w:t>5357.02</w:t>
      </w:r>
      <w:r w:rsidR="00D5385D">
        <w:t xml:space="preserve"> - </w:t>
      </w:r>
      <w:r>
        <w:t>Objective</w:t>
      </w:r>
      <w:bookmarkEnd w:id="33"/>
    </w:p>
    <w:p w14:paraId="654D09E0" w14:textId="77777777" w:rsidR="005A2502" w:rsidRDefault="005A2502" w:rsidP="00AF6693"/>
    <w:p w14:paraId="11879064" w14:textId="5238BA39" w:rsidR="00AF6693" w:rsidRDefault="00AF6693" w:rsidP="00AF6693">
      <w:r>
        <w:t>The objective of a Board of Review is to provide a structured and impartial administrative review of critical law enforcement incidents and other incidents as deemed appropriate by the Director, Law Enforcement and Investigations (FSM 5357.1).</w:t>
      </w:r>
    </w:p>
    <w:p w14:paraId="57D7C04F" w14:textId="38B7E9DF" w:rsidR="00AF6693" w:rsidRDefault="00AF6693" w:rsidP="00A12FCB">
      <w:pPr>
        <w:pStyle w:val="Heading3"/>
      </w:pPr>
      <w:bookmarkStart w:id="34" w:name="_Toc94775382"/>
      <w:r>
        <w:t>5357.03</w:t>
      </w:r>
      <w:r w:rsidR="00D5385D">
        <w:t xml:space="preserve"> - </w:t>
      </w:r>
      <w:r>
        <w:t>Policy</w:t>
      </w:r>
      <w:bookmarkEnd w:id="34"/>
    </w:p>
    <w:p w14:paraId="02B23497" w14:textId="77777777" w:rsidR="005A2502" w:rsidRDefault="005A2502" w:rsidP="00AF6693"/>
    <w:p w14:paraId="0AF98872" w14:textId="5780C92A" w:rsidR="00AF6693" w:rsidRDefault="00AF6693" w:rsidP="00AF6693">
      <w:r>
        <w:t xml:space="preserve">A Board of Review may be convened to evaluate the performance and conduct of Forest Service law enforcement personnel during and after those incidents described in FSM 5357.1, and to </w:t>
      </w:r>
      <w:r>
        <w:lastRenderedPageBreak/>
        <w:t>offer any law enforcement policy recommendations to the Director, Law Enforcement and Investigations.</w:t>
      </w:r>
    </w:p>
    <w:p w14:paraId="21F4268D" w14:textId="77777777" w:rsidR="00AF6693" w:rsidRDefault="00AF6693" w:rsidP="00AF6693">
      <w:pPr>
        <w:pStyle w:val="Heading3"/>
      </w:pPr>
      <w:bookmarkStart w:id="35" w:name="_Toc94775383"/>
      <w:r>
        <w:t>5357.04 - Responsibility</w:t>
      </w:r>
      <w:bookmarkEnd w:id="35"/>
    </w:p>
    <w:p w14:paraId="42CE2EFA" w14:textId="0293F398" w:rsidR="00AF6693" w:rsidRDefault="00AF6693" w:rsidP="00A12FCB">
      <w:pPr>
        <w:pStyle w:val="Heading3"/>
      </w:pPr>
      <w:bookmarkStart w:id="36" w:name="_Toc94775384"/>
      <w:r>
        <w:t>5357.04a</w:t>
      </w:r>
      <w:r w:rsidR="00D5385D">
        <w:t xml:space="preserve"> - </w:t>
      </w:r>
      <w:r>
        <w:t>Chief</w:t>
      </w:r>
      <w:bookmarkEnd w:id="36"/>
    </w:p>
    <w:p w14:paraId="30F4F833" w14:textId="77777777" w:rsidR="005A2502" w:rsidRDefault="005A2502" w:rsidP="00AF6693"/>
    <w:p w14:paraId="7AED1411" w14:textId="099840A7" w:rsidR="00AF6693" w:rsidRDefault="00AF6693" w:rsidP="00AF6693">
      <w:r>
        <w:t>The Chief reserves the authority to require additional inquiry resulting from any Board of Review report.</w:t>
      </w:r>
    </w:p>
    <w:p w14:paraId="382C9712" w14:textId="78917D7B" w:rsidR="00AF6693" w:rsidRDefault="00AF6693" w:rsidP="00A12FCB">
      <w:pPr>
        <w:pStyle w:val="Heading3"/>
        <w:rPr>
          <w:b w:val="0"/>
        </w:rPr>
      </w:pPr>
      <w:bookmarkStart w:id="37" w:name="_Toc94775385"/>
      <w:r>
        <w:t>5357.04b - Washington Office, Director of Law Enforcement and Investigations</w:t>
      </w:r>
      <w:bookmarkEnd w:id="37"/>
    </w:p>
    <w:p w14:paraId="4DC0A017" w14:textId="77777777" w:rsidR="005A2502" w:rsidRDefault="005A2502" w:rsidP="00AF6693"/>
    <w:p w14:paraId="21AC5925" w14:textId="40E28978" w:rsidR="00AF6693" w:rsidRDefault="00AF6693" w:rsidP="00AF6693">
      <w:r>
        <w:t>It is the responsibility of the Director, Law Enforcement and Investigations to:</w:t>
      </w:r>
    </w:p>
    <w:p w14:paraId="6BE49E7B" w14:textId="77777777" w:rsidR="00AF6693" w:rsidRDefault="00AF6693" w:rsidP="00AF6693">
      <w:pPr>
        <w:pStyle w:val="NumberList1"/>
      </w:pPr>
      <w:r>
        <w:t>1.  Determine if it is necessary to convene a Board of Review within 20-calendar days after receipt of a critical law enforcement incident investigative team's report detailing a critical law enforcement incident (FSM 5356.13).</w:t>
      </w:r>
    </w:p>
    <w:p w14:paraId="3CA0BDCF" w14:textId="3AB18AFC" w:rsidR="00AF6693" w:rsidRDefault="00AF6693" w:rsidP="00AF6693">
      <w:pPr>
        <w:pStyle w:val="NumberList1"/>
      </w:pPr>
      <w:r>
        <w:t xml:space="preserve">2.  Convene a Board of Review within 20-calendar days for any incident that meets the criteria set forth at FSM 5357.1, paragraph </w:t>
      </w:r>
      <w:r w:rsidR="00EA3DD5" w:rsidRPr="0036078D">
        <w:t>1</w:t>
      </w:r>
      <w:r w:rsidRPr="0036078D">
        <w:t>.</w:t>
      </w:r>
      <w:r w:rsidR="00FE77C6" w:rsidRPr="0036078D">
        <w:t xml:space="preserve"> The BOR may be delayed due to ongoing criminal, civil, or administrative investigations associated with this event.</w:t>
      </w:r>
    </w:p>
    <w:p w14:paraId="7D9E820A" w14:textId="77777777" w:rsidR="00AF6693" w:rsidRDefault="00AF6693" w:rsidP="00AF6693">
      <w:pPr>
        <w:pStyle w:val="NumberList1"/>
      </w:pPr>
      <w:r>
        <w:t>3.  Notify the Chief when a Board of Review has been convened, the circumstances surrounding the incident being reviewed, the name of the team leader, and when and where the team is to meet.</w:t>
      </w:r>
    </w:p>
    <w:p w14:paraId="44EFC3A7" w14:textId="77777777" w:rsidR="00AF6693" w:rsidRDefault="00AF6693" w:rsidP="00AF6693">
      <w:pPr>
        <w:pStyle w:val="NumberList1"/>
      </w:pPr>
      <w:r>
        <w:t>4.  Provide oversight on all matters relating to a Board of Review and determine applicable follow-up requirements.</w:t>
      </w:r>
    </w:p>
    <w:p w14:paraId="3D31A79F" w14:textId="77777777" w:rsidR="00AF6693" w:rsidRDefault="00AF6693" w:rsidP="00AF6693">
      <w:pPr>
        <w:pStyle w:val="NumberList1"/>
      </w:pPr>
      <w:r>
        <w:t>5.  Track and evaluate law enforcement policy recommendations identified by a Board of Review and ensure their implementation, if appropriate (FSM 5357.4, para. 7).</w:t>
      </w:r>
    </w:p>
    <w:p w14:paraId="3806EB20" w14:textId="0087CE4D" w:rsidR="00AF6693" w:rsidRDefault="00AF6693" w:rsidP="00A12FCB">
      <w:pPr>
        <w:pStyle w:val="Heading3"/>
      </w:pPr>
      <w:bookmarkStart w:id="38" w:name="_Toc94775386"/>
      <w:r>
        <w:t>5357.04c - All Forest Service Employees</w:t>
      </w:r>
      <w:bookmarkEnd w:id="38"/>
    </w:p>
    <w:p w14:paraId="7DA86BB4" w14:textId="77777777" w:rsidR="005A2502" w:rsidRDefault="005A2502" w:rsidP="00AF6693"/>
    <w:p w14:paraId="7C76F626" w14:textId="71CA6C44" w:rsidR="00AF6693" w:rsidRDefault="00AF6693" w:rsidP="00AF6693">
      <w:r>
        <w:t>It is the responsibility of all employees to cooperate with the Board of Review during all aspects of the review process (FSM 5357.3).</w:t>
      </w:r>
    </w:p>
    <w:p w14:paraId="4ED2E844" w14:textId="4138D419" w:rsidR="00AF6693" w:rsidRDefault="00AF6693" w:rsidP="00A12FCB">
      <w:pPr>
        <w:pStyle w:val="Heading2"/>
      </w:pPr>
      <w:bookmarkStart w:id="39" w:name="_Toc94775387"/>
      <w:r>
        <w:t>5357.1 - Cause To Convene Board of Review</w:t>
      </w:r>
      <w:bookmarkEnd w:id="39"/>
    </w:p>
    <w:p w14:paraId="3C2D98BA" w14:textId="0D78D7CB" w:rsidR="005A2502" w:rsidRPr="00FC4DB4" w:rsidRDefault="005A2502" w:rsidP="0036078D"/>
    <w:p w14:paraId="0C255325" w14:textId="6F80D760" w:rsidR="00AF6693" w:rsidRPr="00FC4DB4" w:rsidRDefault="00AF6693" w:rsidP="00FC4DB4">
      <w:pPr>
        <w:pStyle w:val="ListParagraph"/>
        <w:numPr>
          <w:ilvl w:val="0"/>
          <w:numId w:val="24"/>
        </w:numPr>
        <w:tabs>
          <w:tab w:val="left" w:pos="720"/>
          <w:tab w:val="left" w:pos="1080"/>
        </w:tabs>
        <w:ind w:left="720" w:firstLine="0"/>
      </w:pPr>
      <w:r w:rsidRPr="00FC4DB4">
        <w:t>The Director, Law Enforcem</w:t>
      </w:r>
      <w:r w:rsidR="008C7F28" w:rsidRPr="00FC4DB4">
        <w:t xml:space="preserve">ent and Investigations (LEI) </w:t>
      </w:r>
      <w:r w:rsidR="00FE77C6" w:rsidRPr="00FC4DB4">
        <w:t xml:space="preserve">should </w:t>
      </w:r>
      <w:r w:rsidRPr="00FC4DB4">
        <w:t>convene a Board of Review when any of the following situations exists:</w:t>
      </w:r>
    </w:p>
    <w:p w14:paraId="0EF36F23" w14:textId="76CD1EED" w:rsidR="00AF6693" w:rsidRPr="00FC4DB4" w:rsidRDefault="008C7F28" w:rsidP="0036078D">
      <w:pPr>
        <w:pStyle w:val="NumberList1"/>
        <w:numPr>
          <w:ilvl w:val="0"/>
          <w:numId w:val="14"/>
        </w:numPr>
        <w:ind w:firstLine="0"/>
      </w:pPr>
      <w:r w:rsidRPr="00FC4DB4">
        <w:t xml:space="preserve">The discharge of a </w:t>
      </w:r>
      <w:r w:rsidR="00266AF1" w:rsidRPr="00FC4DB4">
        <w:t>firearm by Law Enforcement and I</w:t>
      </w:r>
      <w:r w:rsidRPr="00FC4DB4">
        <w:t xml:space="preserve">nvestigations personnel resulting in an injury to an individual or damage to either private or government </w:t>
      </w:r>
      <w:r w:rsidRPr="00FC4DB4">
        <w:lastRenderedPageBreak/>
        <w:t xml:space="preserve">property. </w:t>
      </w:r>
      <w:r w:rsidR="00D5385D" w:rsidRPr="00FC4DB4">
        <w:br/>
      </w:r>
    </w:p>
    <w:p w14:paraId="56F611CB" w14:textId="77777777" w:rsidR="00871362" w:rsidRPr="00FC4DB4" w:rsidRDefault="008C7F28" w:rsidP="0036078D">
      <w:pPr>
        <w:pStyle w:val="NumberList1"/>
        <w:numPr>
          <w:ilvl w:val="0"/>
          <w:numId w:val="14"/>
        </w:numPr>
        <w:spacing w:before="0"/>
        <w:ind w:firstLine="0"/>
      </w:pPr>
      <w:r w:rsidRPr="00FC4DB4">
        <w:t>Pursuits resulting in serious bodily injury or death to a participant or bystander.</w:t>
      </w:r>
    </w:p>
    <w:p w14:paraId="6257F1EF" w14:textId="391581F2" w:rsidR="008C7F28" w:rsidRPr="00FC4DB4" w:rsidRDefault="008C7F28" w:rsidP="00871362">
      <w:pPr>
        <w:pStyle w:val="NumberList1"/>
        <w:spacing w:before="0"/>
        <w:ind w:left="1080"/>
      </w:pPr>
      <w:r w:rsidRPr="00FC4DB4">
        <w:t xml:space="preserve"> </w:t>
      </w:r>
    </w:p>
    <w:p w14:paraId="62E95A21" w14:textId="02EC2AE5" w:rsidR="008C7F28" w:rsidRPr="00FC4DB4" w:rsidRDefault="008C7F28" w:rsidP="00FC4DB4">
      <w:pPr>
        <w:pStyle w:val="ListParagraph"/>
        <w:numPr>
          <w:ilvl w:val="0"/>
          <w:numId w:val="24"/>
        </w:numPr>
        <w:tabs>
          <w:tab w:val="left" w:pos="720"/>
          <w:tab w:val="left" w:pos="1080"/>
        </w:tabs>
        <w:ind w:left="720" w:firstLine="0"/>
      </w:pPr>
      <w:r w:rsidRPr="00FC4DB4">
        <w:t>The Director, Law Enforcement and Investigations (LEI) may convene a Board of Review when any of the following situations exists:</w:t>
      </w:r>
    </w:p>
    <w:p w14:paraId="2D338AF1" w14:textId="77777777" w:rsidR="008C7F28" w:rsidRPr="00FC4DB4" w:rsidRDefault="008C7F28" w:rsidP="004F3772">
      <w:pPr>
        <w:ind w:left="630"/>
      </w:pPr>
    </w:p>
    <w:p w14:paraId="2D66090F" w14:textId="77777777" w:rsidR="008C7F28" w:rsidRPr="00FC4DB4" w:rsidRDefault="008C7F28" w:rsidP="0036078D">
      <w:pPr>
        <w:numPr>
          <w:ilvl w:val="0"/>
          <w:numId w:val="15"/>
        </w:numPr>
        <w:ind w:firstLine="0"/>
      </w:pPr>
      <w:r w:rsidRPr="00FC4DB4">
        <w:t>Any critical law enforcement incident involving law enforcement personnel.</w:t>
      </w:r>
    </w:p>
    <w:p w14:paraId="3E763F32" w14:textId="77777777" w:rsidR="008C7F28" w:rsidRPr="00FC4DB4" w:rsidRDefault="008C7F28" w:rsidP="00D5385D">
      <w:pPr>
        <w:ind w:left="1080"/>
      </w:pPr>
      <w:r w:rsidRPr="00FC4DB4">
        <w:t xml:space="preserve"> </w:t>
      </w:r>
    </w:p>
    <w:p w14:paraId="59632439" w14:textId="77777777" w:rsidR="00AF6693" w:rsidRPr="00FC4DB4" w:rsidRDefault="00AF6693" w:rsidP="0036078D">
      <w:pPr>
        <w:numPr>
          <w:ilvl w:val="0"/>
          <w:numId w:val="15"/>
        </w:numPr>
        <w:ind w:firstLine="0"/>
      </w:pPr>
      <w:r w:rsidRPr="00FC4DB4">
        <w:t>Any other incident or situation involving law enforcement personnel deemed necessary by the Director, LEI.</w:t>
      </w:r>
    </w:p>
    <w:p w14:paraId="4B718E5A" w14:textId="77777777" w:rsidR="00AF6693" w:rsidRDefault="00AF6693" w:rsidP="00AF6693">
      <w:pPr>
        <w:pStyle w:val="Heading2"/>
      </w:pPr>
      <w:bookmarkStart w:id="40" w:name="_Toc94775388"/>
      <w:r>
        <w:t>5357.2 - Composition and Function of Board of Review</w:t>
      </w:r>
      <w:bookmarkEnd w:id="40"/>
    </w:p>
    <w:p w14:paraId="5E6EDEE5" w14:textId="77777777" w:rsidR="00AF6693" w:rsidRDefault="00AF6693" w:rsidP="00AF6693">
      <w:pPr>
        <w:pStyle w:val="Heading3"/>
      </w:pPr>
      <w:bookmarkStart w:id="41" w:name="_Toc94775389"/>
      <w:r>
        <w:t>5357.21 - Composition of Board of Review</w:t>
      </w:r>
      <w:bookmarkEnd w:id="41"/>
    </w:p>
    <w:p w14:paraId="5E69ECFA" w14:textId="553C3D2D" w:rsidR="00AF6693" w:rsidRDefault="00AF6693" w:rsidP="00AF6693">
      <w:pPr>
        <w:pStyle w:val="NumberList1"/>
      </w:pPr>
      <w:r>
        <w:t xml:space="preserve">1.  </w:t>
      </w:r>
      <w:r>
        <w:rPr>
          <w:u w:val="single"/>
        </w:rPr>
        <w:t>Number of Members</w:t>
      </w:r>
      <w:r>
        <w:t xml:space="preserve">.  A Board of Review </w:t>
      </w:r>
      <w:r w:rsidR="003D232C" w:rsidRPr="003D232C">
        <w:t>shall</w:t>
      </w:r>
      <w:r w:rsidR="003D232C">
        <w:t xml:space="preserve"> </w:t>
      </w:r>
      <w:r>
        <w:t>consist of five team members.</w:t>
      </w:r>
    </w:p>
    <w:p w14:paraId="20B52157" w14:textId="41B56482" w:rsidR="00AF6693" w:rsidRDefault="00AF6693" w:rsidP="00AF6693">
      <w:pPr>
        <w:pStyle w:val="NumberList1"/>
      </w:pPr>
      <w:r>
        <w:t xml:space="preserve">2.  </w:t>
      </w:r>
      <w:r>
        <w:rPr>
          <w:u w:val="single"/>
        </w:rPr>
        <w:t>Restrictions on Appointment to Board</w:t>
      </w:r>
      <w:r>
        <w:t xml:space="preserve">.  An employee </w:t>
      </w:r>
      <w:r w:rsidR="003D232C" w:rsidRPr="003D232C">
        <w:t>shall</w:t>
      </w:r>
      <w:r w:rsidR="003D232C">
        <w:t xml:space="preserve"> </w:t>
      </w:r>
      <w:r>
        <w:t xml:space="preserve">not be appointed to the Board if: </w:t>
      </w:r>
    </w:p>
    <w:p w14:paraId="5FCCDD5F" w14:textId="6DB83988" w:rsidR="00AF6693" w:rsidRDefault="004F3772" w:rsidP="00C545B7">
      <w:pPr>
        <w:pStyle w:val="NumberLista"/>
      </w:pPr>
      <w:r>
        <w:t>a. The</w:t>
      </w:r>
      <w:r w:rsidR="00AF6693">
        <w:t xml:space="preserve"> employee had any involvement in the incident leading to the Board being convened, or </w:t>
      </w:r>
    </w:p>
    <w:p w14:paraId="51556C63" w14:textId="18086025" w:rsidR="00AF6693" w:rsidRDefault="004F3772" w:rsidP="00C545B7">
      <w:pPr>
        <w:pStyle w:val="NumberLista"/>
      </w:pPr>
      <w:r>
        <w:t>b. The</w:t>
      </w:r>
      <w:r w:rsidR="00AF6693">
        <w:t xml:space="preserve"> employee is the immediate supervisor of the employee whose actions are being reviewed.</w:t>
      </w:r>
    </w:p>
    <w:p w14:paraId="552BFADD" w14:textId="77777777" w:rsidR="00AF6693" w:rsidRDefault="00AF6693" w:rsidP="00AF6693">
      <w:pPr>
        <w:pStyle w:val="NumberList1"/>
      </w:pPr>
      <w:r>
        <w:t xml:space="preserve">3.  </w:t>
      </w:r>
      <w:r>
        <w:rPr>
          <w:u w:val="single"/>
        </w:rPr>
        <w:t>Participating Team Members</w:t>
      </w:r>
      <w:r>
        <w:t>.</w:t>
      </w:r>
    </w:p>
    <w:p w14:paraId="1343D584" w14:textId="5E9AF1A5" w:rsidR="00AF6693" w:rsidRDefault="004F3772" w:rsidP="00C545B7">
      <w:pPr>
        <w:pStyle w:val="NumberLista"/>
      </w:pPr>
      <w:r>
        <w:t>a. The</w:t>
      </w:r>
      <w:r w:rsidR="00AF6693">
        <w:t xml:space="preserve"> Director, Law Enforcement and Investigations (Director, LEI) </w:t>
      </w:r>
      <w:r w:rsidR="003D232C" w:rsidRPr="003D232C">
        <w:t>shall</w:t>
      </w:r>
      <w:r w:rsidR="003D232C">
        <w:t xml:space="preserve"> </w:t>
      </w:r>
      <w:r w:rsidR="00AF6693">
        <w:t>appoint a team leader to head the deliberations of the Board.</w:t>
      </w:r>
    </w:p>
    <w:p w14:paraId="2C62EBA4" w14:textId="04AD051D" w:rsidR="00AF6693" w:rsidRDefault="004F3772" w:rsidP="00C545B7">
      <w:pPr>
        <w:pStyle w:val="NumberLista"/>
      </w:pPr>
      <w:r>
        <w:t>b. The</w:t>
      </w:r>
      <w:r w:rsidR="00AF6693">
        <w:t xml:space="preserve"> employee(s) whose actions are being reviewed may select one other Forest Service employee as a member of the Board.  The selected employee </w:t>
      </w:r>
      <w:r w:rsidR="003D232C" w:rsidRPr="003D232C">
        <w:t>shall</w:t>
      </w:r>
      <w:r w:rsidR="003D232C">
        <w:t xml:space="preserve"> </w:t>
      </w:r>
      <w:r w:rsidR="00AF6693">
        <w:t xml:space="preserve">not serve as a representative for the employee whose actions are being reviewed.  If the employee(s) declines to select a Board member, the Director, LEI </w:t>
      </w:r>
      <w:r w:rsidR="003D232C" w:rsidRPr="003D232C">
        <w:t>shall</w:t>
      </w:r>
      <w:r w:rsidR="003D232C">
        <w:t xml:space="preserve"> </w:t>
      </w:r>
      <w:r w:rsidR="00AF6693">
        <w:t>appoint an employee who is of the same grade as and whose duties are similar to those of the employee(s) whose actions are being reviewed.</w:t>
      </w:r>
    </w:p>
    <w:p w14:paraId="69F6BF61" w14:textId="64E586F7" w:rsidR="00AF6693" w:rsidRDefault="004F3772" w:rsidP="00C545B7">
      <w:pPr>
        <w:pStyle w:val="NumberLista"/>
      </w:pPr>
      <w:r>
        <w:t>c. One</w:t>
      </w:r>
      <w:r w:rsidR="00AF6693">
        <w:t xml:space="preserve"> member of the Board </w:t>
      </w:r>
      <w:r w:rsidR="003D232C" w:rsidRPr="003D232C">
        <w:t>shall</w:t>
      </w:r>
      <w:r w:rsidR="003D232C">
        <w:t xml:space="preserve"> </w:t>
      </w:r>
      <w:r w:rsidR="00AF6693">
        <w:t xml:space="preserve">be </w:t>
      </w:r>
      <w:r w:rsidR="00AF6693" w:rsidRPr="0036078D">
        <w:t xml:space="preserve">a </w:t>
      </w:r>
      <w:r w:rsidR="00B173BA">
        <w:t>S</w:t>
      </w:r>
      <w:r w:rsidR="008C7F28" w:rsidRPr="0036078D">
        <w:t xml:space="preserve">upervisory </w:t>
      </w:r>
      <w:r w:rsidR="00B173BA">
        <w:t>S</w:t>
      </w:r>
      <w:r w:rsidR="00A70CEC">
        <w:t xml:space="preserve">pecial </w:t>
      </w:r>
      <w:r w:rsidR="00B173BA">
        <w:t>A</w:t>
      </w:r>
      <w:r w:rsidR="00A70CEC">
        <w:t xml:space="preserve">gent or a </w:t>
      </w:r>
      <w:r w:rsidR="00B173BA">
        <w:t>S</w:t>
      </w:r>
      <w:r w:rsidR="00A70CEC">
        <w:t xml:space="preserve">upervisory </w:t>
      </w:r>
      <w:r w:rsidR="00B173BA">
        <w:t>L</w:t>
      </w:r>
      <w:r w:rsidR="00A70CEC">
        <w:t xml:space="preserve">aw </w:t>
      </w:r>
      <w:r w:rsidR="00B173BA">
        <w:t>E</w:t>
      </w:r>
      <w:r w:rsidR="00A70CEC">
        <w:t xml:space="preserve">nforcement </w:t>
      </w:r>
      <w:r w:rsidR="00B173BA">
        <w:t>O</w:t>
      </w:r>
      <w:r w:rsidR="00AF6693">
        <w:t>fficer assigned to a region other than that of the involved employee(s).</w:t>
      </w:r>
    </w:p>
    <w:p w14:paraId="3A18CD0C" w14:textId="1809D958" w:rsidR="00AF6693" w:rsidRDefault="004F3772" w:rsidP="00C545B7">
      <w:pPr>
        <w:pStyle w:val="NumberLista"/>
      </w:pPr>
      <w:r>
        <w:lastRenderedPageBreak/>
        <w:t>d. One</w:t>
      </w:r>
      <w:r w:rsidR="00AF6693">
        <w:t xml:space="preserve"> member of the Board </w:t>
      </w:r>
      <w:r w:rsidR="003D232C" w:rsidRPr="003D232C">
        <w:t>shall</w:t>
      </w:r>
      <w:r w:rsidR="003D232C">
        <w:t xml:space="preserve"> </w:t>
      </w:r>
      <w:r w:rsidR="00AF6693">
        <w:t>be a Forest Service line officer outside of the LEI program.</w:t>
      </w:r>
    </w:p>
    <w:p w14:paraId="647F12E9" w14:textId="58B46D3D" w:rsidR="00AF6693" w:rsidRDefault="004F3772" w:rsidP="00C545B7">
      <w:pPr>
        <w:pStyle w:val="NumberLista"/>
      </w:pPr>
      <w:r>
        <w:t>e. One</w:t>
      </w:r>
      <w:r w:rsidR="00AF6693">
        <w:t xml:space="preserve"> member</w:t>
      </w:r>
      <w:r w:rsidR="00A70CEC">
        <w:t xml:space="preserve"> of the Board </w:t>
      </w:r>
      <w:r w:rsidR="003D232C" w:rsidRPr="003D232C">
        <w:t>shall</w:t>
      </w:r>
      <w:r w:rsidR="003D232C">
        <w:t xml:space="preserve"> </w:t>
      </w:r>
      <w:r w:rsidR="00A70CEC">
        <w:t>be a sworn law enforcement o</w:t>
      </w:r>
      <w:r w:rsidR="00AF6693">
        <w:t xml:space="preserve">fficer from outside the Forest Service (Federal, State, </w:t>
      </w:r>
      <w:r>
        <w:t>or local</w:t>
      </w:r>
      <w:r w:rsidR="00AF6693">
        <w:t>).</w:t>
      </w:r>
    </w:p>
    <w:p w14:paraId="2FACF6A4" w14:textId="2A8D599E" w:rsidR="006C4BA5" w:rsidRPr="0036078D" w:rsidRDefault="00FE77C6" w:rsidP="00CD0519">
      <w:pPr>
        <w:pStyle w:val="NumberLista"/>
      </w:pPr>
      <w:r w:rsidRPr="0036078D">
        <w:t>f. The Director, LEI, may also appoint an additional participating team member from any staff area at his</w:t>
      </w:r>
      <w:r w:rsidR="0091669A" w:rsidRPr="0036078D">
        <w:t>/her</w:t>
      </w:r>
      <w:r w:rsidRPr="0036078D">
        <w:t xml:space="preserve"> discretion.</w:t>
      </w:r>
    </w:p>
    <w:p w14:paraId="7A054E68" w14:textId="77777777" w:rsidR="00AF6693" w:rsidRDefault="00AF6693" w:rsidP="00AF6693">
      <w:pPr>
        <w:pStyle w:val="NumberList1"/>
      </w:pPr>
      <w:r>
        <w:t xml:space="preserve">4.  </w:t>
      </w:r>
      <w:r>
        <w:rPr>
          <w:u w:val="single"/>
        </w:rPr>
        <w:t>Advisory and subject matter experts</w:t>
      </w:r>
      <w:r>
        <w:t>.  The Director, LEI may request other personnel as needed to provide expert and technical advice.</w:t>
      </w:r>
    </w:p>
    <w:p w14:paraId="1B2E4E6C" w14:textId="690A92F8" w:rsidR="00AF6693" w:rsidRDefault="00AF6693" w:rsidP="00A12FCB">
      <w:pPr>
        <w:pStyle w:val="Heading3"/>
      </w:pPr>
      <w:bookmarkStart w:id="42" w:name="_Toc94775390"/>
      <w:r>
        <w:t>5357.22 - Functions of Board of Review</w:t>
      </w:r>
      <w:bookmarkEnd w:id="42"/>
    </w:p>
    <w:p w14:paraId="532BD44B" w14:textId="77777777" w:rsidR="005A2502" w:rsidRDefault="005A2502" w:rsidP="00AF6693"/>
    <w:p w14:paraId="5A8333B0" w14:textId="3C48E2A6" w:rsidR="00AF6693" w:rsidRDefault="00AF6693" w:rsidP="00AF6693">
      <w:r>
        <w:t xml:space="preserve">The functions of a Board of Review </w:t>
      </w:r>
      <w:r w:rsidR="003D232C" w:rsidRPr="003D232C">
        <w:t>shall</w:t>
      </w:r>
      <w:r>
        <w:t>, at a minimum, include the following:</w:t>
      </w:r>
    </w:p>
    <w:p w14:paraId="7662D873" w14:textId="77777777" w:rsidR="00AF6693" w:rsidRDefault="00AF6693" w:rsidP="00AF6693">
      <w:pPr>
        <w:pStyle w:val="NumberList1"/>
      </w:pPr>
      <w:r>
        <w:t>1.  Review the findings of facts and circumstances of the incident or situation being reviewed.</w:t>
      </w:r>
    </w:p>
    <w:p w14:paraId="4916BB19" w14:textId="77777777" w:rsidR="00AF6693" w:rsidRDefault="00AF6693" w:rsidP="00AF6693">
      <w:pPr>
        <w:pStyle w:val="NumberList1"/>
      </w:pPr>
      <w:r>
        <w:t>2.  Identify legal and policy requirements that apply to the facts of the incident or situation and determine the degree of compliance with those requirements by all individuals involved.</w:t>
      </w:r>
    </w:p>
    <w:p w14:paraId="081489B9" w14:textId="77777777" w:rsidR="00AF6693" w:rsidRDefault="00AF6693" w:rsidP="00AF6693">
      <w:pPr>
        <w:pStyle w:val="NumberList1"/>
        <w:spacing w:before="0"/>
      </w:pPr>
    </w:p>
    <w:p w14:paraId="16F4374E" w14:textId="77777777" w:rsidR="00AF6693" w:rsidRDefault="00AF6693" w:rsidP="00AF6693">
      <w:pPr>
        <w:pStyle w:val="NumberList1"/>
        <w:spacing w:before="0"/>
      </w:pPr>
      <w:r>
        <w:t>3.  Conduct an objective critique of the incident or situation, including a review of applicable operational procedures.</w:t>
      </w:r>
    </w:p>
    <w:p w14:paraId="31FA6E8C" w14:textId="77777777" w:rsidR="00AF6693" w:rsidRDefault="00AF6693" w:rsidP="00AF6693">
      <w:pPr>
        <w:pStyle w:val="NumberList1"/>
        <w:spacing w:before="0"/>
      </w:pPr>
      <w:r>
        <w:t xml:space="preserve"> </w:t>
      </w:r>
    </w:p>
    <w:p w14:paraId="6F6FC813" w14:textId="77777777" w:rsidR="00AF6693" w:rsidRDefault="00AF6693" w:rsidP="00AF6693">
      <w:pPr>
        <w:pStyle w:val="NumberList1"/>
        <w:spacing w:before="0"/>
      </w:pPr>
      <w:r>
        <w:t>4.  Identify the need for any changes to current Forest Service policy.</w:t>
      </w:r>
    </w:p>
    <w:p w14:paraId="2E5B6B3A" w14:textId="77777777" w:rsidR="00AF6693" w:rsidRDefault="00AF6693" w:rsidP="00AF6693">
      <w:pPr>
        <w:pStyle w:val="NumberList1"/>
        <w:spacing w:before="0"/>
      </w:pPr>
    </w:p>
    <w:p w14:paraId="042D6053" w14:textId="4A3A9208" w:rsidR="00AF6693" w:rsidRPr="0036078D" w:rsidRDefault="00AF6693" w:rsidP="00AF6693">
      <w:pPr>
        <w:pStyle w:val="NumberList1"/>
        <w:spacing w:before="0"/>
      </w:pPr>
      <w:r>
        <w:t xml:space="preserve">5.  Prepare and transmit a written report containing the Board's findings to the Director, Law Enforcement and Investigations.  If the Board's findings indicate possible employee misconduct </w:t>
      </w:r>
      <w:r w:rsidRPr="0036078D">
        <w:t xml:space="preserve">on behalf of any Forest Service employee, the team leader </w:t>
      </w:r>
      <w:r w:rsidR="003D232C" w:rsidRPr="0036078D">
        <w:t xml:space="preserve">shall </w:t>
      </w:r>
      <w:r w:rsidRPr="0036078D">
        <w:t>consult with the appropriate employee relations staff member(s)</w:t>
      </w:r>
      <w:r w:rsidR="00EA3DD5" w:rsidRPr="0036078D">
        <w:t xml:space="preserve"> and the Assistant Director</w:t>
      </w:r>
      <w:r w:rsidR="00D5385D" w:rsidRPr="0036078D">
        <w:t>,</w:t>
      </w:r>
      <w:r w:rsidR="00EA3DD5" w:rsidRPr="0036078D">
        <w:t xml:space="preserve"> O</w:t>
      </w:r>
      <w:r w:rsidR="0036078D">
        <w:t>ffice of Professional Responsibility</w:t>
      </w:r>
      <w:r w:rsidRPr="0036078D">
        <w:t xml:space="preserve"> before the report is issued.</w:t>
      </w:r>
    </w:p>
    <w:p w14:paraId="5BD4F1DE" w14:textId="77777777" w:rsidR="008C7F28" w:rsidRPr="0036078D" w:rsidRDefault="008C7F28" w:rsidP="00AF6693">
      <w:pPr>
        <w:pStyle w:val="NumberList1"/>
        <w:spacing w:before="0"/>
      </w:pPr>
    </w:p>
    <w:p w14:paraId="134FC7D0" w14:textId="027A5363" w:rsidR="008C7F28" w:rsidRPr="0036078D" w:rsidRDefault="008C7F28" w:rsidP="00AF6693">
      <w:pPr>
        <w:pStyle w:val="NumberList1"/>
        <w:spacing w:before="0"/>
      </w:pPr>
      <w:r w:rsidRPr="0036078D">
        <w:t xml:space="preserve">6.  Prepare and transmit a report listing any </w:t>
      </w:r>
      <w:r w:rsidR="00EA3DD5" w:rsidRPr="0036078D">
        <w:t xml:space="preserve">training or policy deficiencies found to the </w:t>
      </w:r>
      <w:r w:rsidR="00997594" w:rsidRPr="0036078D">
        <w:t>LEI, Assistant Director - Training, Development, and Standards.</w:t>
      </w:r>
      <w:r w:rsidRPr="0036078D">
        <w:t xml:space="preserve"> </w:t>
      </w:r>
    </w:p>
    <w:p w14:paraId="0838D5B1" w14:textId="4B9527C3" w:rsidR="00AF6693" w:rsidRDefault="00AF6693" w:rsidP="00A12FCB">
      <w:pPr>
        <w:pStyle w:val="Heading2"/>
      </w:pPr>
      <w:bookmarkStart w:id="43" w:name="_Toc94775391"/>
      <w:r>
        <w:t>5357.3</w:t>
      </w:r>
      <w:r w:rsidR="00D5385D">
        <w:t xml:space="preserve"> - </w:t>
      </w:r>
      <w:r>
        <w:t>Procedures and Responsibilities</w:t>
      </w:r>
      <w:bookmarkEnd w:id="43"/>
    </w:p>
    <w:p w14:paraId="5C0542B4" w14:textId="77777777" w:rsidR="005A2502" w:rsidRDefault="005A2502" w:rsidP="00ED4A60"/>
    <w:p w14:paraId="10DECBC5" w14:textId="537C20DB" w:rsidR="00ED4A60" w:rsidRDefault="00AF6693" w:rsidP="00ED4A60">
      <w:r>
        <w:t xml:space="preserve">Procedures and responsibilities to be used when a Board of Review is convened are shown in </w:t>
      </w:r>
      <w:r w:rsidR="00C545B7">
        <w:t>e</w:t>
      </w:r>
      <w:r>
        <w:t>xhibit 01.</w:t>
      </w:r>
    </w:p>
    <w:p w14:paraId="6C09A24A" w14:textId="77777777" w:rsidR="00ED4A60" w:rsidRPr="00ED4A60" w:rsidRDefault="00ED4A60" w:rsidP="00ED4A60"/>
    <w:p w14:paraId="13C1B0B6" w14:textId="77777777" w:rsidR="00FC4DB4" w:rsidRDefault="00FC4DB4">
      <w:pPr>
        <w:rPr>
          <w:b/>
          <w:sz w:val="22"/>
          <w:szCs w:val="22"/>
          <w:u w:val="single"/>
        </w:rPr>
      </w:pPr>
      <w:r>
        <w:rPr>
          <w:b/>
          <w:sz w:val="22"/>
          <w:szCs w:val="22"/>
        </w:rPr>
        <w:br w:type="page"/>
      </w:r>
    </w:p>
    <w:p w14:paraId="6148B840" w14:textId="6FFB38DF" w:rsidR="00AF6693" w:rsidRPr="00B55FD7" w:rsidRDefault="00AF6693" w:rsidP="00B55FD7">
      <w:pPr>
        <w:pStyle w:val="Exhibit"/>
        <w:rPr>
          <w:b/>
          <w:sz w:val="22"/>
          <w:szCs w:val="22"/>
        </w:rPr>
      </w:pPr>
      <w:r w:rsidRPr="00B55FD7">
        <w:rPr>
          <w:b/>
          <w:sz w:val="22"/>
          <w:szCs w:val="22"/>
        </w:rPr>
        <w:lastRenderedPageBreak/>
        <w:t>5357.3 – Exhibit 01</w:t>
      </w:r>
    </w:p>
    <w:p w14:paraId="3DD1620A" w14:textId="77777777" w:rsidR="00AF6693" w:rsidRPr="00AA68D6" w:rsidRDefault="00AF6693" w:rsidP="00C545B7">
      <w:pPr>
        <w:pStyle w:val="Exhibit"/>
        <w:rPr>
          <w:b/>
          <w:sz w:val="22"/>
          <w:szCs w:val="22"/>
        </w:rPr>
      </w:pPr>
    </w:p>
    <w:p w14:paraId="24AAFDF7" w14:textId="77777777" w:rsidR="00AF6693" w:rsidRPr="00AA68D6" w:rsidRDefault="00AF6693" w:rsidP="00C545B7">
      <w:pPr>
        <w:pStyle w:val="Exhibit"/>
        <w:rPr>
          <w:b/>
          <w:sz w:val="22"/>
          <w:szCs w:val="22"/>
        </w:rPr>
      </w:pPr>
      <w:r w:rsidRPr="00AA68D6">
        <w:rPr>
          <w:b/>
          <w:sz w:val="22"/>
          <w:szCs w:val="22"/>
        </w:rPr>
        <w:t>Board of Review Procedures and Responsibility</w:t>
      </w:r>
    </w:p>
    <w:p w14:paraId="4EDDA886" w14:textId="77777777" w:rsidR="00AF6693" w:rsidRPr="00AA68D6" w:rsidRDefault="00AF6693" w:rsidP="00AF6693">
      <w:pPr>
        <w:rPr>
          <w:sz w:val="22"/>
          <w:szCs w:val="22"/>
        </w:rPr>
      </w:pPr>
    </w:p>
    <w:tbl>
      <w:tblPr>
        <w:tblW w:w="9540" w:type="dxa"/>
        <w:tblInd w:w="108" w:type="dxa"/>
        <w:tblLook w:val="01E0" w:firstRow="1" w:lastRow="1" w:firstColumn="1" w:lastColumn="1" w:noHBand="0" w:noVBand="0"/>
      </w:tblPr>
      <w:tblGrid>
        <w:gridCol w:w="2340"/>
        <w:gridCol w:w="7200"/>
      </w:tblGrid>
      <w:tr w:rsidR="00AA68D6" w:rsidRPr="00871201" w14:paraId="2796CEED" w14:textId="77777777" w:rsidTr="00871201">
        <w:tc>
          <w:tcPr>
            <w:tcW w:w="2340" w:type="dxa"/>
            <w:shd w:val="clear" w:color="auto" w:fill="auto"/>
          </w:tcPr>
          <w:p w14:paraId="2896F493" w14:textId="77777777" w:rsidR="00AA68D6" w:rsidRPr="00871201" w:rsidRDefault="00AA68D6" w:rsidP="00871201">
            <w:pPr>
              <w:ind w:right="72"/>
              <w:rPr>
                <w:b/>
                <w:sz w:val="22"/>
                <w:szCs w:val="22"/>
                <w:u w:val="single"/>
              </w:rPr>
            </w:pPr>
            <w:r w:rsidRPr="00871201">
              <w:rPr>
                <w:b/>
                <w:sz w:val="22"/>
                <w:szCs w:val="22"/>
                <w:u w:val="single"/>
              </w:rPr>
              <w:t>Responsible Party</w:t>
            </w:r>
          </w:p>
        </w:tc>
        <w:tc>
          <w:tcPr>
            <w:tcW w:w="7200" w:type="dxa"/>
            <w:shd w:val="clear" w:color="auto" w:fill="auto"/>
          </w:tcPr>
          <w:p w14:paraId="4231615A" w14:textId="77777777" w:rsidR="00AA68D6" w:rsidRPr="00871201" w:rsidRDefault="00AA68D6" w:rsidP="00871201">
            <w:pPr>
              <w:ind w:left="72" w:right="809"/>
              <w:jc w:val="center"/>
              <w:rPr>
                <w:b/>
                <w:sz w:val="22"/>
                <w:szCs w:val="22"/>
                <w:u w:val="single"/>
              </w:rPr>
            </w:pPr>
            <w:r w:rsidRPr="00871201">
              <w:rPr>
                <w:b/>
                <w:sz w:val="22"/>
                <w:szCs w:val="22"/>
                <w:u w:val="single"/>
              </w:rPr>
              <w:t>Procedure</w:t>
            </w:r>
          </w:p>
          <w:p w14:paraId="7B708B24" w14:textId="77777777" w:rsidR="00AA68D6" w:rsidRPr="00871201" w:rsidRDefault="00AA68D6" w:rsidP="00871201">
            <w:pPr>
              <w:ind w:left="72" w:right="809"/>
              <w:rPr>
                <w:b/>
                <w:sz w:val="22"/>
                <w:szCs w:val="22"/>
              </w:rPr>
            </w:pPr>
          </w:p>
        </w:tc>
      </w:tr>
      <w:tr w:rsidR="00AF6693" w:rsidRPr="00871201" w14:paraId="27246D12" w14:textId="77777777" w:rsidTr="00871201">
        <w:tc>
          <w:tcPr>
            <w:tcW w:w="2340" w:type="dxa"/>
            <w:shd w:val="clear" w:color="auto" w:fill="auto"/>
          </w:tcPr>
          <w:p w14:paraId="5F8D34D6" w14:textId="77777777" w:rsidR="00AF6693" w:rsidRPr="00871201" w:rsidRDefault="00AF6693" w:rsidP="00871201">
            <w:pPr>
              <w:ind w:left="72" w:right="90"/>
              <w:rPr>
                <w:sz w:val="22"/>
                <w:szCs w:val="22"/>
              </w:rPr>
            </w:pPr>
            <w:r w:rsidRPr="00871201">
              <w:rPr>
                <w:sz w:val="22"/>
                <w:szCs w:val="22"/>
              </w:rPr>
              <w:t xml:space="preserve">WO, Director of  </w:t>
            </w:r>
          </w:p>
          <w:p w14:paraId="4730CE4F" w14:textId="77777777" w:rsidR="00AF6693" w:rsidRPr="00871201" w:rsidRDefault="00AF6693" w:rsidP="00871201">
            <w:pPr>
              <w:ind w:left="72" w:right="90"/>
              <w:rPr>
                <w:sz w:val="22"/>
                <w:szCs w:val="22"/>
              </w:rPr>
            </w:pPr>
            <w:r w:rsidRPr="00871201">
              <w:rPr>
                <w:sz w:val="22"/>
                <w:szCs w:val="22"/>
              </w:rPr>
              <w:t xml:space="preserve">Law Enforcement </w:t>
            </w:r>
          </w:p>
          <w:p w14:paraId="36677B00" w14:textId="77777777" w:rsidR="00AF6693" w:rsidRPr="00871201" w:rsidRDefault="00AF6693" w:rsidP="00871201">
            <w:pPr>
              <w:ind w:left="72" w:right="90"/>
              <w:rPr>
                <w:sz w:val="22"/>
                <w:szCs w:val="22"/>
              </w:rPr>
            </w:pPr>
            <w:r w:rsidRPr="00871201">
              <w:rPr>
                <w:sz w:val="22"/>
                <w:szCs w:val="22"/>
              </w:rPr>
              <w:t>and Investigations</w:t>
            </w:r>
          </w:p>
        </w:tc>
        <w:tc>
          <w:tcPr>
            <w:tcW w:w="7200" w:type="dxa"/>
            <w:shd w:val="clear" w:color="auto" w:fill="auto"/>
          </w:tcPr>
          <w:p w14:paraId="3AE681B9" w14:textId="77777777" w:rsidR="00AF6693" w:rsidRPr="00871201" w:rsidRDefault="00AF6693" w:rsidP="00871201">
            <w:pPr>
              <w:ind w:left="72" w:right="540"/>
              <w:rPr>
                <w:sz w:val="22"/>
                <w:szCs w:val="22"/>
              </w:rPr>
            </w:pPr>
            <w:r w:rsidRPr="00871201">
              <w:rPr>
                <w:sz w:val="22"/>
                <w:szCs w:val="22"/>
              </w:rPr>
              <w:t>After receiving a report of a critical law enforcement incident, ensure that a central case file or entry is established for the incident, documenting the name(s) of involved individuals, the date(s) and time(s) of the incident, the time reported, and the nature of the incident.  Make additional notations reflect pending follow-up disposition and/or status, and the anticipated schedule for case closure.</w:t>
            </w:r>
          </w:p>
          <w:p w14:paraId="380B5E10" w14:textId="77777777" w:rsidR="00AF6693" w:rsidRPr="00871201" w:rsidRDefault="00AF6693" w:rsidP="00871201">
            <w:pPr>
              <w:ind w:left="72" w:right="540"/>
              <w:rPr>
                <w:sz w:val="22"/>
                <w:szCs w:val="22"/>
              </w:rPr>
            </w:pPr>
          </w:p>
        </w:tc>
      </w:tr>
      <w:tr w:rsidR="00AF6693" w:rsidRPr="00871201" w14:paraId="7A84C691" w14:textId="77777777" w:rsidTr="00871201">
        <w:tc>
          <w:tcPr>
            <w:tcW w:w="2340" w:type="dxa"/>
            <w:shd w:val="clear" w:color="auto" w:fill="auto"/>
          </w:tcPr>
          <w:p w14:paraId="3B791C8A" w14:textId="77777777" w:rsidR="00AF6693" w:rsidRPr="00871201" w:rsidRDefault="00AF6693" w:rsidP="00871201">
            <w:pPr>
              <w:ind w:left="72" w:right="809"/>
              <w:rPr>
                <w:sz w:val="22"/>
                <w:szCs w:val="22"/>
              </w:rPr>
            </w:pPr>
          </w:p>
        </w:tc>
        <w:tc>
          <w:tcPr>
            <w:tcW w:w="7200" w:type="dxa"/>
            <w:shd w:val="clear" w:color="auto" w:fill="auto"/>
          </w:tcPr>
          <w:p w14:paraId="30489B2C" w14:textId="77777777" w:rsidR="00AF6693" w:rsidRPr="00871201" w:rsidRDefault="00AF6693" w:rsidP="00871201">
            <w:pPr>
              <w:ind w:left="72" w:right="540"/>
              <w:rPr>
                <w:sz w:val="22"/>
                <w:szCs w:val="22"/>
              </w:rPr>
            </w:pPr>
            <w:r w:rsidRPr="00871201">
              <w:rPr>
                <w:sz w:val="22"/>
                <w:szCs w:val="22"/>
              </w:rPr>
              <w:t>Consult with the U.S. Department of Agriculture, Office of the General Counsel, Forest Service empl</w:t>
            </w:r>
            <w:r w:rsidR="00266AF1">
              <w:rPr>
                <w:sz w:val="22"/>
                <w:szCs w:val="22"/>
              </w:rPr>
              <w:t>oyee relations staff, the U.S. Attorney's O</w:t>
            </w:r>
            <w:r w:rsidRPr="00871201">
              <w:rPr>
                <w:sz w:val="22"/>
                <w:szCs w:val="22"/>
              </w:rPr>
              <w:t>ffice, and the State prosecuting attorney's office (if that office has jurisdiction), prior to convening the Board, when there is a reasonable likelihood of criminal prosecution, administrative action, or tort claim action.</w:t>
            </w:r>
          </w:p>
          <w:p w14:paraId="6C75B3EF" w14:textId="77777777" w:rsidR="00AF6693" w:rsidRPr="00871201" w:rsidRDefault="00AF6693" w:rsidP="00871201">
            <w:pPr>
              <w:ind w:left="72" w:right="540"/>
              <w:rPr>
                <w:sz w:val="22"/>
                <w:szCs w:val="22"/>
              </w:rPr>
            </w:pPr>
          </w:p>
        </w:tc>
      </w:tr>
      <w:tr w:rsidR="00AF6693" w:rsidRPr="00871201" w14:paraId="203A313A" w14:textId="77777777" w:rsidTr="00871201">
        <w:tc>
          <w:tcPr>
            <w:tcW w:w="2340" w:type="dxa"/>
            <w:shd w:val="clear" w:color="auto" w:fill="auto"/>
          </w:tcPr>
          <w:p w14:paraId="52C2947F" w14:textId="77777777" w:rsidR="00AF6693" w:rsidRPr="00871201" w:rsidRDefault="00AF6693" w:rsidP="00871201">
            <w:pPr>
              <w:ind w:left="72" w:right="180"/>
              <w:rPr>
                <w:sz w:val="22"/>
                <w:szCs w:val="22"/>
              </w:rPr>
            </w:pPr>
            <w:r w:rsidRPr="00871201">
              <w:rPr>
                <w:sz w:val="22"/>
                <w:szCs w:val="22"/>
              </w:rPr>
              <w:t>Board of Review</w:t>
            </w:r>
          </w:p>
          <w:p w14:paraId="0DC7B4AA" w14:textId="77777777" w:rsidR="00AF6693" w:rsidRPr="00871201" w:rsidRDefault="00AF6693" w:rsidP="00871201">
            <w:pPr>
              <w:ind w:left="72" w:right="180"/>
              <w:rPr>
                <w:sz w:val="22"/>
                <w:szCs w:val="22"/>
              </w:rPr>
            </w:pPr>
            <w:r w:rsidRPr="00871201">
              <w:rPr>
                <w:sz w:val="22"/>
                <w:szCs w:val="22"/>
              </w:rPr>
              <w:t>Team Leader</w:t>
            </w:r>
          </w:p>
        </w:tc>
        <w:tc>
          <w:tcPr>
            <w:tcW w:w="7200" w:type="dxa"/>
            <w:shd w:val="clear" w:color="auto" w:fill="auto"/>
          </w:tcPr>
          <w:p w14:paraId="416AA025" w14:textId="77777777" w:rsidR="00AF6693" w:rsidRPr="00871201" w:rsidRDefault="00AF6693" w:rsidP="00871201">
            <w:pPr>
              <w:ind w:left="72" w:right="540"/>
              <w:rPr>
                <w:sz w:val="22"/>
                <w:szCs w:val="22"/>
              </w:rPr>
            </w:pPr>
            <w:r w:rsidRPr="00871201">
              <w:rPr>
                <w:sz w:val="22"/>
                <w:szCs w:val="22"/>
              </w:rPr>
              <w:t>Ensure that a record is maintained of all information gathered during the proceedings of the Board, including all testimony presented and all written material reviewed by the Board.</w:t>
            </w:r>
          </w:p>
          <w:p w14:paraId="328E82BC" w14:textId="77777777" w:rsidR="00AF6693" w:rsidRPr="00871201" w:rsidRDefault="00AF6693" w:rsidP="00871201">
            <w:pPr>
              <w:ind w:left="72" w:right="540"/>
              <w:rPr>
                <w:sz w:val="22"/>
                <w:szCs w:val="22"/>
              </w:rPr>
            </w:pPr>
          </w:p>
        </w:tc>
      </w:tr>
      <w:tr w:rsidR="00AF6693" w:rsidRPr="00871201" w14:paraId="168F15A9" w14:textId="77777777" w:rsidTr="00871201">
        <w:tc>
          <w:tcPr>
            <w:tcW w:w="2340" w:type="dxa"/>
            <w:shd w:val="clear" w:color="auto" w:fill="auto"/>
          </w:tcPr>
          <w:p w14:paraId="737F4A1F" w14:textId="77777777" w:rsidR="00AF6693" w:rsidRPr="00871201" w:rsidRDefault="00AF6693" w:rsidP="00871201">
            <w:pPr>
              <w:ind w:left="180" w:right="629"/>
              <w:rPr>
                <w:sz w:val="22"/>
                <w:szCs w:val="22"/>
              </w:rPr>
            </w:pPr>
          </w:p>
        </w:tc>
        <w:tc>
          <w:tcPr>
            <w:tcW w:w="7200" w:type="dxa"/>
            <w:shd w:val="clear" w:color="auto" w:fill="auto"/>
          </w:tcPr>
          <w:p w14:paraId="754B6F1C" w14:textId="77777777" w:rsidR="00AF6693" w:rsidRPr="00871201" w:rsidRDefault="00AF6693" w:rsidP="00871201">
            <w:pPr>
              <w:ind w:left="72" w:right="540"/>
              <w:rPr>
                <w:sz w:val="22"/>
                <w:szCs w:val="22"/>
              </w:rPr>
            </w:pPr>
            <w:r w:rsidRPr="00871201">
              <w:rPr>
                <w:sz w:val="22"/>
                <w:szCs w:val="22"/>
              </w:rPr>
              <w:t>Ensure that the employee(s) being reviewed has (have) been given sufficient</w:t>
            </w:r>
            <w:r w:rsidR="00E332C1" w:rsidRPr="00871201">
              <w:rPr>
                <w:sz w:val="22"/>
                <w:szCs w:val="22"/>
              </w:rPr>
              <w:t xml:space="preserve"> </w:t>
            </w:r>
            <w:r w:rsidRPr="00871201">
              <w:rPr>
                <w:sz w:val="22"/>
                <w:szCs w:val="22"/>
              </w:rPr>
              <w:t>time to arrange for representation.</w:t>
            </w:r>
          </w:p>
          <w:p w14:paraId="69F27C15" w14:textId="77777777" w:rsidR="00AF6693" w:rsidRPr="00871201" w:rsidRDefault="00AF6693" w:rsidP="00871201">
            <w:pPr>
              <w:ind w:left="72" w:right="540"/>
              <w:rPr>
                <w:sz w:val="22"/>
                <w:szCs w:val="22"/>
              </w:rPr>
            </w:pPr>
          </w:p>
        </w:tc>
      </w:tr>
      <w:tr w:rsidR="00AF6693" w:rsidRPr="00871201" w14:paraId="092C5DDB" w14:textId="77777777" w:rsidTr="00871201">
        <w:tc>
          <w:tcPr>
            <w:tcW w:w="2340" w:type="dxa"/>
            <w:shd w:val="clear" w:color="auto" w:fill="auto"/>
          </w:tcPr>
          <w:p w14:paraId="0A3EBAAE" w14:textId="77777777" w:rsidR="00AF6693" w:rsidRPr="00871201" w:rsidRDefault="00AF6693" w:rsidP="00871201">
            <w:pPr>
              <w:ind w:left="180" w:right="629"/>
              <w:rPr>
                <w:sz w:val="22"/>
                <w:szCs w:val="22"/>
              </w:rPr>
            </w:pPr>
          </w:p>
        </w:tc>
        <w:tc>
          <w:tcPr>
            <w:tcW w:w="7200" w:type="dxa"/>
            <w:shd w:val="clear" w:color="auto" w:fill="auto"/>
          </w:tcPr>
          <w:p w14:paraId="5C60D085" w14:textId="0E3F2803" w:rsidR="00AA68D6" w:rsidRPr="00871201" w:rsidRDefault="00AF6693" w:rsidP="00F60B16">
            <w:pPr>
              <w:ind w:left="72" w:right="540"/>
              <w:rPr>
                <w:sz w:val="22"/>
                <w:szCs w:val="22"/>
              </w:rPr>
            </w:pPr>
            <w:r w:rsidRPr="00871201">
              <w:rPr>
                <w:sz w:val="22"/>
                <w:szCs w:val="22"/>
              </w:rPr>
              <w:t xml:space="preserve">Inform the employee(s) whose actions are being reviewed, whether the review may result in administrative or criminal action, if known. </w:t>
            </w:r>
            <w:r w:rsidR="00AA0ED6" w:rsidRPr="00871201">
              <w:rPr>
                <w:sz w:val="22"/>
                <w:szCs w:val="22"/>
              </w:rPr>
              <w:t xml:space="preserve"> </w:t>
            </w:r>
            <w:r w:rsidRPr="00871201">
              <w:rPr>
                <w:sz w:val="22"/>
                <w:szCs w:val="22"/>
              </w:rPr>
              <w:t xml:space="preserve">Ensure that all testimony before the Board of Review is in accordance with applicable case law (Garrity, New Jersey, 385 U.S. 493, 87 S.Ct. 616 (1967); </w:t>
            </w:r>
            <w:r w:rsidRPr="00871201">
              <w:rPr>
                <w:i/>
                <w:sz w:val="22"/>
                <w:szCs w:val="22"/>
              </w:rPr>
              <w:t>Kalkines v. United States</w:t>
            </w:r>
            <w:r w:rsidRPr="00871201">
              <w:rPr>
                <w:sz w:val="22"/>
                <w:szCs w:val="22"/>
              </w:rPr>
              <w:t xml:space="preserve">, 473 F. 1391(CT. Cl. 1973); and, if applicable, </w:t>
            </w:r>
            <w:r w:rsidRPr="00871201">
              <w:rPr>
                <w:i/>
                <w:sz w:val="22"/>
                <w:szCs w:val="22"/>
                <w:lang w:val="pt-PT"/>
              </w:rPr>
              <w:t>Miranda v. Arizona</w:t>
            </w:r>
            <w:r w:rsidRPr="00871201">
              <w:rPr>
                <w:sz w:val="22"/>
                <w:szCs w:val="22"/>
                <w:lang w:val="pt-PT"/>
              </w:rPr>
              <w:t>, 384 U.S. 436, 86 S.Ct. 1602 (1966)).</w:t>
            </w:r>
          </w:p>
        </w:tc>
      </w:tr>
    </w:tbl>
    <w:p w14:paraId="06193E61" w14:textId="77777777" w:rsidR="00AC67F3" w:rsidRDefault="00AC67F3"/>
    <w:p w14:paraId="392F4310" w14:textId="77777777" w:rsidR="00FC4DB4" w:rsidRDefault="00FC4DB4">
      <w:pPr>
        <w:rPr>
          <w:b/>
          <w:sz w:val="22"/>
          <w:szCs w:val="22"/>
          <w:u w:val="single"/>
        </w:rPr>
      </w:pPr>
      <w:r>
        <w:rPr>
          <w:b/>
          <w:sz w:val="22"/>
          <w:szCs w:val="22"/>
        </w:rPr>
        <w:br w:type="page"/>
      </w:r>
    </w:p>
    <w:p w14:paraId="117ABBF9" w14:textId="08A4E699" w:rsidR="00AC67F3" w:rsidRPr="00AA68D6" w:rsidRDefault="00AC67F3" w:rsidP="00F60B16">
      <w:pPr>
        <w:pStyle w:val="Exhibit"/>
        <w:rPr>
          <w:b/>
          <w:sz w:val="22"/>
          <w:szCs w:val="22"/>
        </w:rPr>
      </w:pPr>
      <w:r w:rsidRPr="00AA68D6">
        <w:rPr>
          <w:b/>
          <w:sz w:val="22"/>
          <w:szCs w:val="22"/>
        </w:rPr>
        <w:lastRenderedPageBreak/>
        <w:t>5357.3 – Exhibit 01--Continued</w:t>
      </w:r>
    </w:p>
    <w:p w14:paraId="2C8A03CB" w14:textId="77777777" w:rsidR="00AC67F3" w:rsidRPr="00AA68D6" w:rsidRDefault="00AC67F3" w:rsidP="00AC67F3">
      <w:pPr>
        <w:pStyle w:val="Exhibit"/>
        <w:rPr>
          <w:b/>
          <w:sz w:val="22"/>
          <w:szCs w:val="22"/>
        </w:rPr>
      </w:pPr>
    </w:p>
    <w:p w14:paraId="45C04F66" w14:textId="77777777" w:rsidR="00AC67F3" w:rsidRPr="00AA68D6" w:rsidRDefault="00AC67F3" w:rsidP="00AC67F3">
      <w:pPr>
        <w:pStyle w:val="Exhibit"/>
        <w:rPr>
          <w:b/>
          <w:sz w:val="22"/>
          <w:szCs w:val="22"/>
        </w:rPr>
      </w:pPr>
      <w:r w:rsidRPr="00AA68D6">
        <w:rPr>
          <w:b/>
          <w:sz w:val="22"/>
          <w:szCs w:val="22"/>
        </w:rPr>
        <w:t>Board of Review Procedures and Responsibility</w:t>
      </w:r>
    </w:p>
    <w:p w14:paraId="7DB2CEEC" w14:textId="77777777" w:rsidR="00AC67F3" w:rsidRPr="00AA68D6" w:rsidRDefault="00AC67F3" w:rsidP="00AC67F3">
      <w:pPr>
        <w:rPr>
          <w:sz w:val="22"/>
          <w:szCs w:val="22"/>
        </w:rPr>
      </w:pPr>
    </w:p>
    <w:tbl>
      <w:tblPr>
        <w:tblW w:w="9540" w:type="dxa"/>
        <w:tblLayout w:type="fixed"/>
        <w:tblCellMar>
          <w:left w:w="0" w:type="dxa"/>
          <w:right w:w="0" w:type="dxa"/>
        </w:tblCellMar>
        <w:tblLook w:val="0000" w:firstRow="0" w:lastRow="0" w:firstColumn="0" w:lastColumn="0" w:noHBand="0" w:noVBand="0"/>
      </w:tblPr>
      <w:tblGrid>
        <w:gridCol w:w="2160"/>
        <w:gridCol w:w="7380"/>
      </w:tblGrid>
      <w:tr w:rsidR="00AC67F3" w:rsidRPr="00AC67F3" w14:paraId="605C3E3A" w14:textId="77777777">
        <w:tc>
          <w:tcPr>
            <w:tcW w:w="2160" w:type="dxa"/>
            <w:shd w:val="clear" w:color="auto" w:fill="auto"/>
          </w:tcPr>
          <w:p w14:paraId="4FB92FE4" w14:textId="77777777" w:rsidR="00AC67F3" w:rsidRPr="00AC67F3" w:rsidRDefault="00AC67F3" w:rsidP="00AA0ED6">
            <w:pPr>
              <w:ind w:left="180" w:right="180"/>
              <w:rPr>
                <w:b/>
                <w:sz w:val="22"/>
                <w:szCs w:val="22"/>
                <w:u w:val="single"/>
              </w:rPr>
            </w:pPr>
            <w:r w:rsidRPr="00AC67F3">
              <w:rPr>
                <w:b/>
                <w:sz w:val="22"/>
                <w:szCs w:val="22"/>
                <w:u w:val="single"/>
              </w:rPr>
              <w:t>Responsible Party</w:t>
            </w:r>
          </w:p>
        </w:tc>
        <w:tc>
          <w:tcPr>
            <w:tcW w:w="7380" w:type="dxa"/>
            <w:shd w:val="clear" w:color="auto" w:fill="auto"/>
          </w:tcPr>
          <w:p w14:paraId="0E6F16EC" w14:textId="77777777" w:rsidR="00AC67F3" w:rsidRPr="00AC67F3" w:rsidRDefault="001775DF" w:rsidP="001775DF">
            <w:pPr>
              <w:ind w:left="180"/>
              <w:rPr>
                <w:b/>
                <w:sz w:val="22"/>
                <w:szCs w:val="22"/>
                <w:u w:val="single"/>
              </w:rPr>
            </w:pPr>
            <w:r w:rsidRPr="001775DF">
              <w:rPr>
                <w:b/>
                <w:sz w:val="22"/>
                <w:szCs w:val="22"/>
              </w:rPr>
              <w:t xml:space="preserve">                                                 </w:t>
            </w:r>
            <w:r w:rsidR="00AC67F3" w:rsidRPr="00AC67F3">
              <w:rPr>
                <w:b/>
                <w:sz w:val="22"/>
                <w:szCs w:val="22"/>
                <w:u w:val="single"/>
              </w:rPr>
              <w:t>Procedure</w:t>
            </w:r>
          </w:p>
          <w:p w14:paraId="56CF0E16" w14:textId="77777777" w:rsidR="00AC67F3" w:rsidRPr="00AC67F3" w:rsidRDefault="00AC67F3" w:rsidP="00AA0ED6">
            <w:pPr>
              <w:ind w:left="180"/>
              <w:rPr>
                <w:b/>
                <w:sz w:val="22"/>
                <w:szCs w:val="22"/>
                <w:u w:val="single"/>
              </w:rPr>
            </w:pPr>
          </w:p>
        </w:tc>
      </w:tr>
    </w:tbl>
    <w:p w14:paraId="4DCC27E9" w14:textId="77777777" w:rsidR="00871201" w:rsidRPr="00871201" w:rsidRDefault="00871201" w:rsidP="00871201">
      <w:pPr>
        <w:rPr>
          <w:vanish/>
        </w:rPr>
      </w:pPr>
    </w:p>
    <w:tbl>
      <w:tblPr>
        <w:tblW w:w="9540" w:type="dxa"/>
        <w:tblInd w:w="108" w:type="dxa"/>
        <w:tblLook w:val="01E0" w:firstRow="1" w:lastRow="1" w:firstColumn="1" w:lastColumn="1" w:noHBand="0" w:noVBand="0"/>
      </w:tblPr>
      <w:tblGrid>
        <w:gridCol w:w="2160"/>
        <w:gridCol w:w="7380"/>
      </w:tblGrid>
      <w:tr w:rsidR="00AF6693" w:rsidRPr="00871201" w14:paraId="1063EDE9" w14:textId="77777777" w:rsidTr="00871201">
        <w:tc>
          <w:tcPr>
            <w:tcW w:w="2160" w:type="dxa"/>
            <w:shd w:val="clear" w:color="auto" w:fill="auto"/>
          </w:tcPr>
          <w:p w14:paraId="2C24049D" w14:textId="77777777" w:rsidR="00E332C1" w:rsidRPr="00871201" w:rsidRDefault="00E332C1" w:rsidP="00871201">
            <w:pPr>
              <w:ind w:left="180" w:right="180"/>
              <w:rPr>
                <w:sz w:val="22"/>
                <w:szCs w:val="22"/>
                <w:lang w:val="pt-PT"/>
              </w:rPr>
            </w:pPr>
          </w:p>
        </w:tc>
        <w:tc>
          <w:tcPr>
            <w:tcW w:w="7380" w:type="dxa"/>
            <w:shd w:val="clear" w:color="auto" w:fill="auto"/>
          </w:tcPr>
          <w:p w14:paraId="7CD1D53F" w14:textId="77777777" w:rsidR="00AF6693" w:rsidRPr="00871201" w:rsidRDefault="00AF6693" w:rsidP="00871201">
            <w:pPr>
              <w:ind w:left="72"/>
              <w:rPr>
                <w:sz w:val="22"/>
                <w:szCs w:val="22"/>
              </w:rPr>
            </w:pPr>
            <w:r w:rsidRPr="00871201">
              <w:rPr>
                <w:sz w:val="22"/>
                <w:szCs w:val="22"/>
              </w:rPr>
              <w:t xml:space="preserve">Notify the employee(s) whose actions are being reviewed that:  </w:t>
            </w:r>
          </w:p>
          <w:p w14:paraId="18EEC667" w14:textId="77777777" w:rsidR="00AF6693" w:rsidRPr="00871201" w:rsidRDefault="00AF6693" w:rsidP="00871201">
            <w:pPr>
              <w:ind w:left="72"/>
              <w:rPr>
                <w:sz w:val="22"/>
                <w:szCs w:val="22"/>
              </w:rPr>
            </w:pPr>
          </w:p>
          <w:p w14:paraId="1B3E2248" w14:textId="77777777" w:rsidR="00AF6693" w:rsidRPr="00871201" w:rsidRDefault="00AF6693" w:rsidP="00871201">
            <w:pPr>
              <w:tabs>
                <w:tab w:val="left" w:pos="540"/>
              </w:tabs>
              <w:ind w:left="72"/>
              <w:rPr>
                <w:sz w:val="22"/>
                <w:szCs w:val="22"/>
              </w:rPr>
            </w:pPr>
            <w:r w:rsidRPr="00871201">
              <w:rPr>
                <w:sz w:val="22"/>
                <w:szCs w:val="22"/>
              </w:rPr>
              <w:t>1.  The employee(s) may remain present during all information gathering proceedings of the Board;</w:t>
            </w:r>
          </w:p>
          <w:p w14:paraId="39B5D4DC" w14:textId="77777777" w:rsidR="00AF6693" w:rsidRPr="00871201" w:rsidRDefault="00AF6693" w:rsidP="00871201">
            <w:pPr>
              <w:tabs>
                <w:tab w:val="left" w:pos="540"/>
              </w:tabs>
              <w:ind w:left="72"/>
              <w:rPr>
                <w:sz w:val="22"/>
                <w:szCs w:val="22"/>
              </w:rPr>
            </w:pPr>
          </w:p>
          <w:p w14:paraId="0FB3D850" w14:textId="385640B2" w:rsidR="00AF6693" w:rsidRPr="00871201" w:rsidRDefault="00AF6693" w:rsidP="00871201">
            <w:pPr>
              <w:tabs>
                <w:tab w:val="left" w:pos="540"/>
              </w:tabs>
              <w:ind w:left="72"/>
              <w:rPr>
                <w:sz w:val="22"/>
                <w:szCs w:val="22"/>
              </w:rPr>
            </w:pPr>
            <w:r w:rsidRPr="00871201">
              <w:rPr>
                <w:sz w:val="22"/>
                <w:szCs w:val="22"/>
              </w:rPr>
              <w:t xml:space="preserve">2.  The employee(s) </w:t>
            </w:r>
            <w:r w:rsidR="003D232C" w:rsidRPr="003D232C">
              <w:t>shall</w:t>
            </w:r>
            <w:r w:rsidR="003D232C" w:rsidRPr="00871201">
              <w:rPr>
                <w:sz w:val="22"/>
                <w:szCs w:val="22"/>
              </w:rPr>
              <w:t xml:space="preserve"> </w:t>
            </w:r>
            <w:r w:rsidRPr="00871201">
              <w:rPr>
                <w:sz w:val="22"/>
                <w:szCs w:val="22"/>
              </w:rPr>
              <w:t xml:space="preserve">be excluded from the Board's deliberations; and </w:t>
            </w:r>
          </w:p>
          <w:p w14:paraId="017E271E" w14:textId="77777777" w:rsidR="00AF6693" w:rsidRPr="00871201" w:rsidRDefault="00AF6693" w:rsidP="00871201">
            <w:pPr>
              <w:tabs>
                <w:tab w:val="left" w:pos="540"/>
              </w:tabs>
              <w:ind w:left="72"/>
              <w:rPr>
                <w:sz w:val="22"/>
                <w:szCs w:val="22"/>
              </w:rPr>
            </w:pPr>
          </w:p>
          <w:p w14:paraId="5FAF6A43" w14:textId="7C97D437" w:rsidR="00AF6693" w:rsidRPr="00871201" w:rsidRDefault="00AF6693" w:rsidP="00871201">
            <w:pPr>
              <w:ind w:left="72"/>
              <w:rPr>
                <w:sz w:val="22"/>
                <w:szCs w:val="22"/>
              </w:rPr>
            </w:pPr>
            <w:r w:rsidRPr="00871201">
              <w:rPr>
                <w:sz w:val="22"/>
                <w:szCs w:val="22"/>
              </w:rPr>
              <w:t xml:space="preserve">All expenses associated with attending the proceedings </w:t>
            </w:r>
            <w:r w:rsidR="003D232C" w:rsidRPr="003D232C">
              <w:t>shall</w:t>
            </w:r>
            <w:r w:rsidR="003D232C" w:rsidRPr="00871201">
              <w:rPr>
                <w:sz w:val="22"/>
                <w:szCs w:val="22"/>
              </w:rPr>
              <w:t xml:space="preserve"> </w:t>
            </w:r>
            <w:r w:rsidRPr="00871201">
              <w:rPr>
                <w:sz w:val="22"/>
                <w:szCs w:val="22"/>
              </w:rPr>
              <w:t>be paid for by the Government, since proceedings are within the scope of employment.</w:t>
            </w:r>
          </w:p>
          <w:p w14:paraId="678C674D" w14:textId="77777777" w:rsidR="00E332C1" w:rsidRPr="00871201" w:rsidRDefault="00E332C1" w:rsidP="00871201">
            <w:pPr>
              <w:ind w:left="72"/>
              <w:rPr>
                <w:sz w:val="22"/>
                <w:szCs w:val="22"/>
              </w:rPr>
            </w:pPr>
          </w:p>
        </w:tc>
      </w:tr>
    </w:tbl>
    <w:p w14:paraId="64AABD90" w14:textId="77777777" w:rsidR="00871201" w:rsidRPr="00871201" w:rsidRDefault="00871201" w:rsidP="00871201">
      <w:pPr>
        <w:rPr>
          <w:vanish/>
        </w:rPr>
      </w:pPr>
    </w:p>
    <w:tbl>
      <w:tblPr>
        <w:tblW w:w="9540" w:type="dxa"/>
        <w:tblLayout w:type="fixed"/>
        <w:tblCellMar>
          <w:left w:w="0" w:type="dxa"/>
          <w:right w:w="0" w:type="dxa"/>
        </w:tblCellMar>
        <w:tblLook w:val="0000" w:firstRow="0" w:lastRow="0" w:firstColumn="0" w:lastColumn="0" w:noHBand="0" w:noVBand="0"/>
      </w:tblPr>
      <w:tblGrid>
        <w:gridCol w:w="2160"/>
        <w:gridCol w:w="7380"/>
      </w:tblGrid>
      <w:tr w:rsidR="00AF6693" w:rsidRPr="00AA68D6" w14:paraId="14C9A1BE" w14:textId="77777777">
        <w:tc>
          <w:tcPr>
            <w:tcW w:w="2160" w:type="dxa"/>
            <w:shd w:val="clear" w:color="auto" w:fill="auto"/>
          </w:tcPr>
          <w:p w14:paraId="053726D1" w14:textId="77777777" w:rsidR="00AF6693" w:rsidRPr="00AA68D6" w:rsidRDefault="00AF6693" w:rsidP="00E332C1">
            <w:pPr>
              <w:ind w:left="180" w:right="180"/>
              <w:rPr>
                <w:sz w:val="22"/>
                <w:szCs w:val="22"/>
              </w:rPr>
            </w:pPr>
            <w:r w:rsidRPr="00AA68D6">
              <w:rPr>
                <w:sz w:val="22"/>
                <w:szCs w:val="22"/>
              </w:rPr>
              <w:t>Board of Review</w:t>
            </w:r>
          </w:p>
        </w:tc>
        <w:tc>
          <w:tcPr>
            <w:tcW w:w="7380" w:type="dxa"/>
            <w:shd w:val="clear" w:color="auto" w:fill="auto"/>
          </w:tcPr>
          <w:p w14:paraId="2FD8C9D0" w14:textId="77777777" w:rsidR="00AF6693" w:rsidRPr="00AA68D6" w:rsidRDefault="00AF6693" w:rsidP="00E332C1">
            <w:pPr>
              <w:ind w:left="180"/>
              <w:rPr>
                <w:sz w:val="22"/>
                <w:szCs w:val="22"/>
              </w:rPr>
            </w:pPr>
            <w:r w:rsidRPr="00AA68D6">
              <w:rPr>
                <w:sz w:val="22"/>
                <w:szCs w:val="22"/>
              </w:rPr>
              <w:t>Determine when it is appropriate to require that testimony presented be confirmed by oath or affirmation.</w:t>
            </w:r>
          </w:p>
          <w:p w14:paraId="2AC2F8A5" w14:textId="77777777" w:rsidR="00AF6693" w:rsidRPr="00AA68D6" w:rsidRDefault="00AF6693" w:rsidP="00E332C1">
            <w:pPr>
              <w:ind w:left="180"/>
              <w:rPr>
                <w:sz w:val="22"/>
                <w:szCs w:val="22"/>
              </w:rPr>
            </w:pPr>
          </w:p>
        </w:tc>
      </w:tr>
      <w:tr w:rsidR="00AF6693" w:rsidRPr="00AA68D6" w14:paraId="61E64988" w14:textId="77777777">
        <w:tc>
          <w:tcPr>
            <w:tcW w:w="2160" w:type="dxa"/>
            <w:shd w:val="clear" w:color="auto" w:fill="auto"/>
          </w:tcPr>
          <w:p w14:paraId="164EBAA9" w14:textId="77777777" w:rsidR="00AF6693" w:rsidRPr="00AA68D6" w:rsidRDefault="00AF6693">
            <w:pPr>
              <w:ind w:left="180" w:right="629"/>
              <w:rPr>
                <w:sz w:val="22"/>
                <w:szCs w:val="22"/>
              </w:rPr>
            </w:pPr>
          </w:p>
        </w:tc>
        <w:tc>
          <w:tcPr>
            <w:tcW w:w="7380" w:type="dxa"/>
            <w:shd w:val="clear" w:color="auto" w:fill="auto"/>
          </w:tcPr>
          <w:p w14:paraId="655BA78E" w14:textId="77777777" w:rsidR="00AF6693" w:rsidRPr="00AA68D6" w:rsidRDefault="00AF6693" w:rsidP="00E332C1">
            <w:pPr>
              <w:ind w:left="180" w:right="126"/>
              <w:rPr>
                <w:sz w:val="22"/>
                <w:szCs w:val="22"/>
              </w:rPr>
            </w:pPr>
            <w:r w:rsidRPr="00AA68D6">
              <w:rPr>
                <w:sz w:val="22"/>
                <w:szCs w:val="22"/>
              </w:rPr>
              <w:t>Require any Forest Service employee who has knowledge of the facts related to the case being reviewed to appear before the Board for questioning.</w:t>
            </w:r>
          </w:p>
          <w:p w14:paraId="0837DB57" w14:textId="77777777" w:rsidR="00AF6693" w:rsidRPr="00AA68D6" w:rsidRDefault="00AF6693" w:rsidP="00E332C1">
            <w:pPr>
              <w:ind w:left="180"/>
              <w:rPr>
                <w:sz w:val="22"/>
                <w:szCs w:val="22"/>
              </w:rPr>
            </w:pPr>
          </w:p>
        </w:tc>
      </w:tr>
      <w:tr w:rsidR="00AF6693" w:rsidRPr="00AA68D6" w14:paraId="59B8444C" w14:textId="77777777">
        <w:tc>
          <w:tcPr>
            <w:tcW w:w="2160" w:type="dxa"/>
            <w:shd w:val="clear" w:color="auto" w:fill="auto"/>
          </w:tcPr>
          <w:p w14:paraId="5A9FD7B2" w14:textId="77777777" w:rsidR="00AF6693" w:rsidRPr="00AA68D6" w:rsidRDefault="00AF6693">
            <w:pPr>
              <w:ind w:left="180" w:right="629"/>
              <w:rPr>
                <w:sz w:val="22"/>
                <w:szCs w:val="22"/>
              </w:rPr>
            </w:pPr>
          </w:p>
        </w:tc>
        <w:tc>
          <w:tcPr>
            <w:tcW w:w="7380" w:type="dxa"/>
            <w:shd w:val="clear" w:color="auto" w:fill="auto"/>
          </w:tcPr>
          <w:p w14:paraId="4122BA14" w14:textId="77777777" w:rsidR="00AF6693" w:rsidRPr="00AA68D6" w:rsidRDefault="00AF6693" w:rsidP="00E332C1">
            <w:pPr>
              <w:ind w:left="180"/>
              <w:rPr>
                <w:sz w:val="22"/>
                <w:szCs w:val="22"/>
              </w:rPr>
            </w:pPr>
            <w:r w:rsidRPr="00AA68D6">
              <w:rPr>
                <w:sz w:val="22"/>
                <w:szCs w:val="22"/>
              </w:rPr>
              <w:t>Request subject matter experts to assist in the review process.</w:t>
            </w:r>
          </w:p>
          <w:p w14:paraId="6C49791D" w14:textId="77777777" w:rsidR="00AF6693" w:rsidRPr="00AA68D6" w:rsidRDefault="00AF6693" w:rsidP="00E332C1">
            <w:pPr>
              <w:ind w:left="180"/>
              <w:rPr>
                <w:sz w:val="22"/>
                <w:szCs w:val="22"/>
              </w:rPr>
            </w:pPr>
          </w:p>
        </w:tc>
      </w:tr>
      <w:tr w:rsidR="00AF6693" w:rsidRPr="00AA68D6" w14:paraId="7DD4A222" w14:textId="77777777">
        <w:tc>
          <w:tcPr>
            <w:tcW w:w="2160" w:type="dxa"/>
            <w:shd w:val="clear" w:color="auto" w:fill="auto"/>
          </w:tcPr>
          <w:p w14:paraId="0D20EDB5" w14:textId="77777777" w:rsidR="00AF6693" w:rsidRPr="00AA68D6" w:rsidRDefault="00AF6693" w:rsidP="00E332C1">
            <w:pPr>
              <w:ind w:left="180" w:right="74"/>
              <w:rPr>
                <w:sz w:val="22"/>
                <w:szCs w:val="22"/>
              </w:rPr>
            </w:pPr>
            <w:r w:rsidRPr="00AA68D6">
              <w:rPr>
                <w:sz w:val="22"/>
                <w:szCs w:val="22"/>
              </w:rPr>
              <w:t>Employee(s) Being</w:t>
            </w:r>
          </w:p>
          <w:p w14:paraId="434BE0EA" w14:textId="77777777" w:rsidR="00AF6693" w:rsidRPr="00AA68D6" w:rsidRDefault="00AF6693" w:rsidP="00E332C1">
            <w:pPr>
              <w:ind w:left="180" w:right="74"/>
              <w:rPr>
                <w:sz w:val="22"/>
                <w:szCs w:val="22"/>
              </w:rPr>
            </w:pPr>
            <w:r w:rsidRPr="00AA68D6">
              <w:rPr>
                <w:sz w:val="22"/>
                <w:szCs w:val="22"/>
              </w:rPr>
              <w:t>Reviewed</w:t>
            </w:r>
          </w:p>
        </w:tc>
        <w:tc>
          <w:tcPr>
            <w:tcW w:w="7380" w:type="dxa"/>
            <w:shd w:val="clear" w:color="auto" w:fill="auto"/>
          </w:tcPr>
          <w:p w14:paraId="510058A2" w14:textId="317C2271" w:rsidR="00AF6693" w:rsidRPr="00AA68D6" w:rsidRDefault="00AF6693" w:rsidP="00AA68D6">
            <w:pPr>
              <w:ind w:left="180"/>
              <w:rPr>
                <w:sz w:val="22"/>
                <w:szCs w:val="22"/>
              </w:rPr>
            </w:pPr>
            <w:r w:rsidRPr="00AA68D6">
              <w:rPr>
                <w:sz w:val="22"/>
                <w:szCs w:val="22"/>
              </w:rPr>
              <w:t xml:space="preserve">Choose to be accompanied by an attorney, or union representative, if applicable.  If represented by an attorney, it </w:t>
            </w:r>
            <w:r w:rsidR="003D232C" w:rsidRPr="003D232C">
              <w:t>shall</w:t>
            </w:r>
            <w:r w:rsidR="003D232C" w:rsidRPr="00AA68D6">
              <w:rPr>
                <w:sz w:val="22"/>
                <w:szCs w:val="22"/>
              </w:rPr>
              <w:t xml:space="preserve"> </w:t>
            </w:r>
            <w:r w:rsidRPr="00AA68D6">
              <w:rPr>
                <w:sz w:val="22"/>
                <w:szCs w:val="22"/>
              </w:rPr>
              <w:t>be at the personal expense of the employee(s).  The attorney or union representative can take an active role in a Board of Review's proceedings.  The attorney or union representative cannot answer for the employee(s), but can advise and assist; for example, counseling the employee(s).  Assistance and counsel includes asking for the clarification of questions and objecting to any questions they deem improper.  This must be done in a professional manner; the attorney or union representative cannot disrupt the proceedings.  The attorney or union representative may not question witnesses and may address the Board only with the consent of the team leader.</w:t>
            </w:r>
          </w:p>
          <w:p w14:paraId="155520B6" w14:textId="77777777" w:rsidR="00AF6693" w:rsidRPr="00AA68D6" w:rsidRDefault="00AF6693" w:rsidP="00E332C1">
            <w:pPr>
              <w:ind w:left="180"/>
              <w:rPr>
                <w:sz w:val="22"/>
                <w:szCs w:val="22"/>
              </w:rPr>
            </w:pPr>
          </w:p>
        </w:tc>
      </w:tr>
      <w:tr w:rsidR="00AF6693" w:rsidRPr="00AA68D6" w14:paraId="1751C3DC" w14:textId="77777777">
        <w:tc>
          <w:tcPr>
            <w:tcW w:w="2160" w:type="dxa"/>
            <w:shd w:val="clear" w:color="auto" w:fill="auto"/>
          </w:tcPr>
          <w:p w14:paraId="615CDF25" w14:textId="77777777" w:rsidR="00AF6693" w:rsidRPr="00AA68D6" w:rsidRDefault="00AF6693">
            <w:pPr>
              <w:ind w:left="180" w:right="629"/>
              <w:rPr>
                <w:sz w:val="22"/>
                <w:szCs w:val="22"/>
              </w:rPr>
            </w:pPr>
          </w:p>
        </w:tc>
        <w:tc>
          <w:tcPr>
            <w:tcW w:w="7380" w:type="dxa"/>
            <w:shd w:val="clear" w:color="auto" w:fill="auto"/>
          </w:tcPr>
          <w:p w14:paraId="42E984C1" w14:textId="77777777" w:rsidR="00AF6693" w:rsidRPr="00AA68D6" w:rsidRDefault="00AF6693" w:rsidP="00AA68D6">
            <w:pPr>
              <w:ind w:left="180"/>
              <w:rPr>
                <w:sz w:val="22"/>
                <w:szCs w:val="22"/>
              </w:rPr>
            </w:pPr>
            <w:r w:rsidRPr="00AA68D6">
              <w:rPr>
                <w:sz w:val="22"/>
                <w:szCs w:val="22"/>
              </w:rPr>
              <w:t>Request the appearance of other Forest Service employees who have knowledge of facts related to the case being reviewed.</w:t>
            </w:r>
          </w:p>
          <w:p w14:paraId="1396B2B0" w14:textId="77777777" w:rsidR="00AF6693" w:rsidRPr="00AA68D6" w:rsidRDefault="00AF6693" w:rsidP="00E332C1">
            <w:pPr>
              <w:ind w:left="180"/>
              <w:rPr>
                <w:sz w:val="22"/>
                <w:szCs w:val="22"/>
              </w:rPr>
            </w:pPr>
          </w:p>
        </w:tc>
      </w:tr>
      <w:tr w:rsidR="00AF6693" w:rsidRPr="00AA68D6" w14:paraId="198DF21F" w14:textId="77777777">
        <w:tc>
          <w:tcPr>
            <w:tcW w:w="2160" w:type="dxa"/>
            <w:shd w:val="clear" w:color="auto" w:fill="auto"/>
          </w:tcPr>
          <w:p w14:paraId="36D3920F" w14:textId="77777777" w:rsidR="00AF6693" w:rsidRPr="00AA68D6" w:rsidRDefault="00AF6693" w:rsidP="00E332C1">
            <w:pPr>
              <w:ind w:left="180" w:right="180"/>
              <w:rPr>
                <w:sz w:val="22"/>
                <w:szCs w:val="22"/>
              </w:rPr>
            </w:pPr>
            <w:r w:rsidRPr="00AA68D6">
              <w:rPr>
                <w:sz w:val="22"/>
                <w:szCs w:val="22"/>
              </w:rPr>
              <w:t>All Employees</w:t>
            </w:r>
          </w:p>
        </w:tc>
        <w:tc>
          <w:tcPr>
            <w:tcW w:w="7380" w:type="dxa"/>
            <w:shd w:val="clear" w:color="auto" w:fill="auto"/>
          </w:tcPr>
          <w:p w14:paraId="6D9719B2" w14:textId="77777777" w:rsidR="00AF6693" w:rsidRPr="00AA68D6" w:rsidRDefault="00AF6693" w:rsidP="00AA68D6">
            <w:pPr>
              <w:ind w:left="180"/>
              <w:rPr>
                <w:sz w:val="22"/>
                <w:szCs w:val="22"/>
              </w:rPr>
            </w:pPr>
            <w:r w:rsidRPr="00AA68D6">
              <w:rPr>
                <w:sz w:val="22"/>
                <w:szCs w:val="22"/>
              </w:rPr>
              <w:t>Cooperate with the Board of Review during all aspects of the review process (FSM 5357.04c).</w:t>
            </w:r>
          </w:p>
          <w:p w14:paraId="58C1B01B" w14:textId="77777777" w:rsidR="00AF6693" w:rsidRPr="00AA68D6" w:rsidRDefault="00AF6693" w:rsidP="00E332C1">
            <w:pPr>
              <w:ind w:left="180"/>
              <w:rPr>
                <w:sz w:val="22"/>
                <w:szCs w:val="22"/>
              </w:rPr>
            </w:pPr>
          </w:p>
        </w:tc>
      </w:tr>
    </w:tbl>
    <w:p w14:paraId="758E61D4" w14:textId="77777777" w:rsidR="009277E1" w:rsidRDefault="009277E1" w:rsidP="009277E1"/>
    <w:p w14:paraId="724C08A9" w14:textId="096CB0B5" w:rsidR="00AC67F3" w:rsidRDefault="00AC67F3" w:rsidP="00AC67F3">
      <w:pPr>
        <w:pStyle w:val="Heading2"/>
      </w:pPr>
      <w:bookmarkStart w:id="44" w:name="_Toc94775392"/>
      <w:bookmarkStart w:id="45" w:name="_Toc77582855"/>
      <w:bookmarkStart w:id="46" w:name="_Toc130780088"/>
      <w:r>
        <w:lastRenderedPageBreak/>
        <w:t>5357.4 - Incident Evaluation and Report</w:t>
      </w:r>
      <w:bookmarkEnd w:id="44"/>
    </w:p>
    <w:p w14:paraId="69F524F7" w14:textId="2C2B5494" w:rsidR="00AC67F3" w:rsidRPr="00C100A0" w:rsidRDefault="00AC67F3" w:rsidP="00AC67F3">
      <w:pPr>
        <w:pStyle w:val="NumberList1"/>
        <w:rPr>
          <w:color w:val="FF0000"/>
        </w:rPr>
      </w:pPr>
      <w:r>
        <w:t xml:space="preserve">1.  </w:t>
      </w:r>
      <w:r>
        <w:rPr>
          <w:u w:val="single"/>
        </w:rPr>
        <w:t>Evaluation</w:t>
      </w:r>
      <w:r>
        <w:t xml:space="preserve">.  The purpose of the Board of Review is to determine the adequacy of, and adherence to, Forest Service policy and standards, and, when deemed necessary, to develop recommended managerial actions intended to prevent </w:t>
      </w:r>
      <w:r w:rsidR="00975E4A">
        <w:t xml:space="preserve">similar incidents in the future </w:t>
      </w:r>
      <w:r w:rsidR="00056106" w:rsidRPr="0036078D">
        <w:t>by identifying any training or policy deficiencies and corrective action recommendations.</w:t>
      </w:r>
    </w:p>
    <w:p w14:paraId="7C981562" w14:textId="3EF66E5A" w:rsidR="00AC67F3" w:rsidRDefault="00AC67F3" w:rsidP="00AC67F3">
      <w:pPr>
        <w:pStyle w:val="NumberList1"/>
      </w:pPr>
      <w:r>
        <w:t xml:space="preserve">2.  </w:t>
      </w:r>
      <w:r>
        <w:rPr>
          <w:u w:val="single"/>
        </w:rPr>
        <w:t>Content of Report</w:t>
      </w:r>
      <w:r>
        <w:t xml:space="preserve">.  The Board of Review must prepare a report on their findings, which </w:t>
      </w:r>
      <w:r w:rsidR="003D232C" w:rsidRPr="003D232C">
        <w:t>shall</w:t>
      </w:r>
      <w:r w:rsidR="003D232C">
        <w:t xml:space="preserve"> </w:t>
      </w:r>
      <w:r>
        <w:t xml:space="preserve">contain only facts and other findings supported by the information obtained during the inquiry.  Do not include any recommendations for either criminal prosecution or administrative action.  Mark the report and the letter transmitting the report to the Director, Law Enforcement and Investigations (Director, LEI) as confidential information. </w:t>
      </w:r>
    </w:p>
    <w:p w14:paraId="717941E4" w14:textId="70AF0931" w:rsidR="00AC67F3" w:rsidRDefault="00AC67F3" w:rsidP="00AC67F3">
      <w:pPr>
        <w:pStyle w:val="NumberList1"/>
      </w:pPr>
      <w:r>
        <w:t xml:space="preserve">3.  </w:t>
      </w:r>
      <w:r>
        <w:rPr>
          <w:u w:val="single"/>
        </w:rPr>
        <w:t>Letter of Transmittal</w:t>
      </w:r>
      <w:r>
        <w:t xml:space="preserve">.  Send the Board of Review report via a letter of transmittal to the Director, LEI.  This letter may contain general comments by the Board, opinions regarding probable cause(s) and causative </w:t>
      </w:r>
      <w:r w:rsidR="00A2664A">
        <w:t>factors and</w:t>
      </w:r>
      <w:r>
        <w:t xml:space="preserve"> recommend corrective actions.</w:t>
      </w:r>
    </w:p>
    <w:p w14:paraId="53E1BA3E" w14:textId="30C925A0" w:rsidR="00AC67F3" w:rsidRDefault="00AC67F3" w:rsidP="00AC67F3">
      <w:pPr>
        <w:pStyle w:val="NumberList1"/>
      </w:pPr>
      <w:r>
        <w:t xml:space="preserve">4.  </w:t>
      </w:r>
      <w:r>
        <w:rPr>
          <w:u w:val="single"/>
        </w:rPr>
        <w:t>Transmittal of Report</w:t>
      </w:r>
      <w:r>
        <w:t xml:space="preserve">.  The team leader </w:t>
      </w:r>
      <w:r w:rsidR="003D232C" w:rsidRPr="003D232C">
        <w:t>shall</w:t>
      </w:r>
      <w:r w:rsidR="003D232C">
        <w:t xml:space="preserve"> </w:t>
      </w:r>
      <w:r>
        <w:t xml:space="preserve">forward the original and three copies of the report via overnight mail to the Director, LEI.  The team leader </w:t>
      </w:r>
      <w:r w:rsidR="003D232C" w:rsidRPr="003D232C">
        <w:t>shall</w:t>
      </w:r>
      <w:r w:rsidR="003D232C">
        <w:t xml:space="preserve"> </w:t>
      </w:r>
      <w:r>
        <w:t>retain one copy of the report and ensure all documents and materials are secured.</w:t>
      </w:r>
    </w:p>
    <w:p w14:paraId="15B2C474" w14:textId="77777777" w:rsidR="00AC67F3" w:rsidRDefault="00AC67F3" w:rsidP="00AC67F3">
      <w:pPr>
        <w:pStyle w:val="NumberList1"/>
      </w:pPr>
      <w:r>
        <w:t xml:space="preserve">5.  </w:t>
      </w:r>
      <w:r>
        <w:rPr>
          <w:u w:val="single"/>
        </w:rPr>
        <w:t>Official Case File</w:t>
      </w:r>
      <w:r>
        <w:t>.  Ensure that the case folder contains the Board of Review report, the critical incident investigative team report (FSM 5357.22, para.5)), if applicable, any appendix material, and all correspondence relating to the case.</w:t>
      </w:r>
    </w:p>
    <w:p w14:paraId="06274726" w14:textId="77777777" w:rsidR="00AC67F3" w:rsidRDefault="00AC67F3" w:rsidP="00AC67F3">
      <w:pPr>
        <w:pStyle w:val="NumberList1"/>
      </w:pPr>
      <w:r>
        <w:t xml:space="preserve">6.  </w:t>
      </w:r>
      <w:r>
        <w:rPr>
          <w:u w:val="single"/>
        </w:rPr>
        <w:t>Time Limitations</w:t>
      </w:r>
      <w:r>
        <w:t>.  Submit the Board of Review report to the Director, LEI, within 10-working days after the Board has completed its inquiry.  If delay in completing the report is unavoidable, submit a written request for extension to the Director, LEI.</w:t>
      </w:r>
    </w:p>
    <w:p w14:paraId="2BE12857" w14:textId="77777777" w:rsidR="00AC67F3" w:rsidRDefault="00AC67F3" w:rsidP="00AC67F3">
      <w:pPr>
        <w:pStyle w:val="NumberList1"/>
      </w:pPr>
      <w:r>
        <w:t xml:space="preserve">7.  </w:t>
      </w:r>
      <w:r>
        <w:rPr>
          <w:u w:val="single"/>
        </w:rPr>
        <w:t>Tracking and Implementing Law Enforcement Policy Recommendations</w:t>
      </w:r>
      <w:r>
        <w:t>.  The Director, LEI is responsible for tracking and evaluating the implementation of any law enforcement policy recommendations developed by the Board (FSM 5357.04b, para. 5).</w:t>
      </w:r>
    </w:p>
    <w:p w14:paraId="77D55989" w14:textId="77777777" w:rsidR="00AF6693" w:rsidRDefault="00AF6693" w:rsidP="009277E1">
      <w:pPr>
        <w:pStyle w:val="Heading1"/>
      </w:pPr>
      <w:bookmarkStart w:id="47" w:name="_Toc94775393"/>
      <w:r>
        <w:t>5358 - RIDE-ALONG</w:t>
      </w:r>
      <w:bookmarkEnd w:id="45"/>
      <w:bookmarkEnd w:id="46"/>
      <w:bookmarkEnd w:id="47"/>
    </w:p>
    <w:p w14:paraId="6D0A3796" w14:textId="21933114" w:rsidR="00AF6693" w:rsidRDefault="00AF6693" w:rsidP="00A12FCB">
      <w:pPr>
        <w:pStyle w:val="Heading3"/>
      </w:pPr>
      <w:bookmarkStart w:id="48" w:name="_Toc77582856"/>
      <w:bookmarkStart w:id="49" w:name="_Toc130780089"/>
      <w:bookmarkStart w:id="50" w:name="_Toc94775394"/>
      <w:r>
        <w:rPr>
          <w:bCs w:val="0"/>
        </w:rPr>
        <w:t>5358.01 - Authority</w:t>
      </w:r>
      <w:bookmarkEnd w:id="48"/>
      <w:bookmarkEnd w:id="49"/>
      <w:bookmarkEnd w:id="50"/>
    </w:p>
    <w:p w14:paraId="45D912A5" w14:textId="77777777" w:rsidR="005A2502" w:rsidRDefault="005A2502" w:rsidP="00AF6693"/>
    <w:p w14:paraId="3C03643D" w14:textId="50DCE8BA" w:rsidR="00AF6693" w:rsidRDefault="00AF6693" w:rsidP="00AF6693">
      <w:r>
        <w:t>The authority for the Ride-Along Program is Title 41, Code of Federal Regulations (CFR), volume 3, chapter 102, part 34.220; and FSH 6509.33, section 301-2.6.</w:t>
      </w:r>
    </w:p>
    <w:p w14:paraId="2431334B" w14:textId="77777777" w:rsidR="005A2502" w:rsidRPr="005920E7" w:rsidRDefault="005A2502" w:rsidP="0036078D">
      <w:bookmarkStart w:id="51" w:name="_Toc77582857"/>
      <w:bookmarkStart w:id="52" w:name="_Toc130780090"/>
    </w:p>
    <w:p w14:paraId="6E2DBED9" w14:textId="00298817" w:rsidR="00AF6693" w:rsidRPr="005920E7" w:rsidRDefault="00AF6693" w:rsidP="00A12FCB">
      <w:pPr>
        <w:pStyle w:val="Heading3"/>
        <w:rPr>
          <w:bCs w:val="0"/>
        </w:rPr>
      </w:pPr>
      <w:bookmarkStart w:id="53" w:name="_Toc94775395"/>
      <w:r w:rsidRPr="00AC67F3">
        <w:rPr>
          <w:bCs w:val="0"/>
          <w:szCs w:val="24"/>
        </w:rPr>
        <w:lastRenderedPageBreak/>
        <w:t>5358.02</w:t>
      </w:r>
      <w:r w:rsidR="0091669A">
        <w:rPr>
          <w:bCs w:val="0"/>
          <w:szCs w:val="24"/>
        </w:rPr>
        <w:t xml:space="preserve"> - </w:t>
      </w:r>
      <w:r w:rsidRPr="00AC67F3">
        <w:rPr>
          <w:bCs w:val="0"/>
          <w:szCs w:val="24"/>
        </w:rPr>
        <w:t>Objectives</w:t>
      </w:r>
      <w:bookmarkEnd w:id="51"/>
      <w:bookmarkEnd w:id="52"/>
      <w:bookmarkEnd w:id="53"/>
    </w:p>
    <w:p w14:paraId="5CB95DB2" w14:textId="77777777" w:rsidR="00ED4A60" w:rsidRPr="00ED4A60" w:rsidRDefault="00ED4A60" w:rsidP="00ED4A60"/>
    <w:p w14:paraId="6BFF6C9C" w14:textId="77777777" w:rsidR="00AF6693" w:rsidRPr="00AC67F3" w:rsidRDefault="00AF6693" w:rsidP="00AF6693">
      <w:r w:rsidRPr="00AC67F3">
        <w:t xml:space="preserve">The objectives of this program are to: </w:t>
      </w:r>
    </w:p>
    <w:p w14:paraId="40F69E86" w14:textId="77777777" w:rsidR="00AF6693" w:rsidRPr="00AC67F3" w:rsidRDefault="00AF6693" w:rsidP="00AF6693">
      <w:pPr>
        <w:pStyle w:val="NumberList1"/>
      </w:pPr>
      <w:r w:rsidRPr="00AC67F3">
        <w:t xml:space="preserve">1.  Educate individuals about the Forest Service Law Enforcement and Investigations (LEI) program by providing them with an opportunity to accompany law enforcement personnel and to observe their tasks and activities.  </w:t>
      </w:r>
    </w:p>
    <w:p w14:paraId="502C4C47" w14:textId="77777777" w:rsidR="00AF6693" w:rsidRPr="00AC67F3" w:rsidRDefault="00AF6693" w:rsidP="00AF6693">
      <w:pPr>
        <w:pStyle w:val="NumberList1"/>
      </w:pPr>
      <w:r w:rsidRPr="00AC67F3">
        <w:t xml:space="preserve">2.  Enhance the community and cooperative relationships of the LEI staff.  </w:t>
      </w:r>
    </w:p>
    <w:p w14:paraId="4E771237" w14:textId="77777777" w:rsidR="00AF6693" w:rsidRPr="00AC67F3" w:rsidRDefault="00AF6693" w:rsidP="00AF6693">
      <w:pPr>
        <w:pStyle w:val="NumberList1"/>
      </w:pPr>
      <w:r w:rsidRPr="00AC67F3">
        <w:t xml:space="preserve">3.  Improve the quality of Forest Service customer service.  </w:t>
      </w:r>
    </w:p>
    <w:p w14:paraId="49029A54" w14:textId="77777777" w:rsidR="00AF6693" w:rsidRPr="00AC67F3" w:rsidRDefault="00AF6693" w:rsidP="00AF6693">
      <w:pPr>
        <w:pStyle w:val="NumberList1"/>
      </w:pPr>
      <w:r w:rsidRPr="00AC67F3">
        <w:t xml:space="preserve">4.  Serve as a recruitment tool for persons interested in employment with the Forest Service LEI program. </w:t>
      </w:r>
    </w:p>
    <w:p w14:paraId="03E753E6" w14:textId="77777777" w:rsidR="00AF6693" w:rsidRPr="00AC67F3" w:rsidRDefault="00AF6693" w:rsidP="00AF6693">
      <w:pPr>
        <w:pStyle w:val="Heading3"/>
        <w:rPr>
          <w:bCs w:val="0"/>
          <w:szCs w:val="24"/>
        </w:rPr>
      </w:pPr>
      <w:bookmarkStart w:id="54" w:name="_Toc77582858"/>
      <w:bookmarkStart w:id="55" w:name="_Toc130780091"/>
      <w:bookmarkStart w:id="56" w:name="_Toc94775396"/>
      <w:r w:rsidRPr="00AC67F3">
        <w:rPr>
          <w:bCs w:val="0"/>
          <w:szCs w:val="24"/>
        </w:rPr>
        <w:t>5358.04 - Responsibility</w:t>
      </w:r>
      <w:bookmarkEnd w:id="54"/>
      <w:bookmarkEnd w:id="55"/>
      <w:bookmarkEnd w:id="56"/>
    </w:p>
    <w:p w14:paraId="3FED206D" w14:textId="747FF769" w:rsidR="00AF6693" w:rsidRDefault="00AF6693" w:rsidP="00A12FCB">
      <w:pPr>
        <w:pStyle w:val="Heading3"/>
        <w:rPr>
          <w:bCs w:val="0"/>
          <w:szCs w:val="24"/>
        </w:rPr>
      </w:pPr>
      <w:bookmarkStart w:id="57" w:name="_Toc77582859"/>
      <w:bookmarkStart w:id="58" w:name="_Toc130780092"/>
      <w:bookmarkStart w:id="59" w:name="_Toc94775397"/>
      <w:r w:rsidRPr="00AC67F3">
        <w:rPr>
          <w:bCs w:val="0"/>
          <w:szCs w:val="24"/>
        </w:rPr>
        <w:t>5358.04a - Special Agents in Charge</w:t>
      </w:r>
      <w:bookmarkEnd w:id="57"/>
      <w:bookmarkEnd w:id="58"/>
      <w:bookmarkEnd w:id="59"/>
    </w:p>
    <w:p w14:paraId="6C43728D" w14:textId="77777777" w:rsidR="00ED4A60" w:rsidRPr="00ED4A60" w:rsidRDefault="00ED4A60" w:rsidP="00ED4A60"/>
    <w:p w14:paraId="0701C83F" w14:textId="77777777" w:rsidR="00AF6693" w:rsidRPr="00AC67F3" w:rsidRDefault="00266AF1" w:rsidP="00AF6693">
      <w:r>
        <w:t>Special Agents in C</w:t>
      </w:r>
      <w:r w:rsidR="00AF6693" w:rsidRPr="00AC67F3">
        <w:t>harge are responsible for:</w:t>
      </w:r>
    </w:p>
    <w:p w14:paraId="6A6BD9C6" w14:textId="77777777" w:rsidR="00AF6693" w:rsidRPr="00AC67F3" w:rsidRDefault="00AF6693" w:rsidP="00AF6693">
      <w:pPr>
        <w:pStyle w:val="NumberList1"/>
      </w:pPr>
      <w:r w:rsidRPr="00AC67F3">
        <w:t xml:space="preserve">1.  Authorizing exemptions to the Ride-Along Program (FSM 5358.11b). </w:t>
      </w:r>
    </w:p>
    <w:p w14:paraId="468E664F" w14:textId="77777777" w:rsidR="00AF6693" w:rsidRPr="00AC67F3" w:rsidRDefault="00AF6693" w:rsidP="00AF6693">
      <w:pPr>
        <w:pStyle w:val="NumberList1"/>
      </w:pPr>
      <w:r w:rsidRPr="00AC67F3">
        <w:t xml:space="preserve">2.  Authorizing a ride-along when an applicant has participated in four ride-alongs in a given year. </w:t>
      </w:r>
    </w:p>
    <w:p w14:paraId="5FF7B552" w14:textId="77777777" w:rsidR="00AF6693" w:rsidRPr="00AC67F3" w:rsidRDefault="00AF6693" w:rsidP="00AF6693">
      <w:pPr>
        <w:pStyle w:val="NumberList1"/>
      </w:pPr>
      <w:r w:rsidRPr="00AC67F3">
        <w:t>3.  Withdrawing delegated authority to approve ride-along applications from any subordinate.</w:t>
      </w:r>
    </w:p>
    <w:p w14:paraId="3CF3F5B6" w14:textId="77777777" w:rsidR="00AF6693" w:rsidRPr="00AC67F3" w:rsidRDefault="00AF6693" w:rsidP="00AF6693">
      <w:pPr>
        <w:pStyle w:val="NumberList1"/>
      </w:pPr>
      <w:r w:rsidRPr="00AC67F3">
        <w:t>4.  Retaining completed records on all ride-a</w:t>
      </w:r>
      <w:r w:rsidR="00266AF1">
        <w:t>long participants for at least two</w:t>
      </w:r>
      <w:r w:rsidRPr="00AC67F3">
        <w:t xml:space="preserve"> years, in accordance with agency record retention requirements.    </w:t>
      </w:r>
    </w:p>
    <w:p w14:paraId="30F33B5B" w14:textId="48A3DC41" w:rsidR="00AF6693" w:rsidRDefault="00AF6693" w:rsidP="00A12FCB">
      <w:pPr>
        <w:pStyle w:val="Heading3"/>
        <w:rPr>
          <w:szCs w:val="24"/>
        </w:rPr>
      </w:pPr>
      <w:bookmarkStart w:id="60" w:name="_Toc77582860"/>
      <w:bookmarkStart w:id="61" w:name="_Toc130780093"/>
      <w:bookmarkStart w:id="62" w:name="_Toc94775398"/>
      <w:r w:rsidRPr="00AC67F3">
        <w:rPr>
          <w:szCs w:val="24"/>
        </w:rPr>
        <w:t>5358.04b - Immediate Supervisor of the Law Enforcement Officer or Special Agent to be Accompanied</w:t>
      </w:r>
      <w:bookmarkEnd w:id="60"/>
      <w:bookmarkEnd w:id="61"/>
      <w:bookmarkEnd w:id="62"/>
    </w:p>
    <w:p w14:paraId="51458EB1" w14:textId="77777777" w:rsidR="00ED4A60" w:rsidRPr="00ED4A60" w:rsidRDefault="00ED4A60" w:rsidP="00ED4A60"/>
    <w:p w14:paraId="7E38E90C" w14:textId="425B6560" w:rsidR="00AF6693" w:rsidRPr="00AC67F3" w:rsidRDefault="00A70CEC" w:rsidP="00AF6693">
      <w:r>
        <w:t xml:space="preserve">The immediate supervisor of a </w:t>
      </w:r>
      <w:r w:rsidR="00B173BA">
        <w:t>L</w:t>
      </w:r>
      <w:r>
        <w:t xml:space="preserve">aw </w:t>
      </w:r>
      <w:r w:rsidR="00B173BA">
        <w:t>E</w:t>
      </w:r>
      <w:r>
        <w:t xml:space="preserve">nforcement </w:t>
      </w:r>
      <w:r w:rsidR="00B173BA">
        <w:t>O</w:t>
      </w:r>
      <w:r>
        <w:t xml:space="preserve">fficer or </w:t>
      </w:r>
      <w:r w:rsidR="00B173BA">
        <w:t>S</w:t>
      </w:r>
      <w:r>
        <w:t xml:space="preserve">pecial </w:t>
      </w:r>
      <w:r w:rsidR="00B173BA">
        <w:t>A</w:t>
      </w:r>
      <w:r w:rsidR="00AF6693" w:rsidRPr="00AC67F3">
        <w:t>gent to be accompanied is responsible for:</w:t>
      </w:r>
    </w:p>
    <w:p w14:paraId="78DA2C78" w14:textId="37DFA03F" w:rsidR="00871362" w:rsidRDefault="00AF6693" w:rsidP="00AF6693">
      <w:pPr>
        <w:pStyle w:val="NumberList1"/>
      </w:pPr>
      <w:r w:rsidRPr="00AC67F3">
        <w:t xml:space="preserve">1.  Approving an applicant’s participation in the Ride-Along Program by signing the approval block of </w:t>
      </w:r>
      <w:r w:rsidRPr="0036078D">
        <w:t>form FS-5300-33</w:t>
      </w:r>
      <w:r w:rsidR="006971DB" w:rsidRPr="0036078D">
        <w:t>,</w:t>
      </w:r>
      <w:r w:rsidRPr="0036078D">
        <w:t xml:space="preserve"> LE&amp;I Ride-Along Program – Information Statement and Application</w:t>
      </w:r>
      <w:r w:rsidRPr="00AC67F3">
        <w:t xml:space="preserve"> prior to a ride-along. </w:t>
      </w:r>
    </w:p>
    <w:p w14:paraId="16D4DA9E" w14:textId="050B1A50" w:rsidR="00AF6693" w:rsidRPr="00AC67F3" w:rsidRDefault="00AF6693" w:rsidP="00AF6693">
      <w:pPr>
        <w:pStyle w:val="NumberList1"/>
      </w:pPr>
      <w:r w:rsidRPr="00AC67F3">
        <w:t>2.  Forwarding the completed ride-al</w:t>
      </w:r>
      <w:r w:rsidR="00A70CEC">
        <w:t xml:space="preserve">ong package to the appropriate </w:t>
      </w:r>
      <w:r w:rsidRPr="00AC67F3">
        <w:t>SAC (FSM 5358.04a).</w:t>
      </w:r>
    </w:p>
    <w:p w14:paraId="7ED39F62" w14:textId="77777777" w:rsidR="00AF6693" w:rsidRDefault="00AF6693" w:rsidP="00AF6693">
      <w:pPr>
        <w:pStyle w:val="NumberList1"/>
      </w:pPr>
      <w:r>
        <w:lastRenderedPageBreak/>
        <w:t>3.  Forwarding all rejected applications for a ride-along with an explanation for the rejection to the SAC.</w:t>
      </w:r>
    </w:p>
    <w:p w14:paraId="17967774" w14:textId="77777777" w:rsidR="00AF6693" w:rsidRDefault="00AF6693" w:rsidP="00AF6693">
      <w:pPr>
        <w:pStyle w:val="Heading3"/>
        <w:rPr>
          <w:bCs w:val="0"/>
        </w:rPr>
      </w:pPr>
      <w:bookmarkStart w:id="63" w:name="_Toc77582861"/>
      <w:bookmarkStart w:id="64" w:name="_Toc130780094"/>
      <w:bookmarkStart w:id="65" w:name="_Toc94775399"/>
      <w:r>
        <w:rPr>
          <w:bCs w:val="0"/>
        </w:rPr>
        <w:t>5358.04c - Law Enforcement Officer or Special Agent to be Accompanied</w:t>
      </w:r>
      <w:bookmarkEnd w:id="63"/>
      <w:bookmarkEnd w:id="64"/>
      <w:bookmarkEnd w:id="65"/>
    </w:p>
    <w:p w14:paraId="02715292" w14:textId="6718E401" w:rsidR="00AF6693" w:rsidRDefault="00AF6693" w:rsidP="00AF6693">
      <w:pPr>
        <w:pStyle w:val="NumberList1"/>
      </w:pPr>
      <w:r>
        <w:t xml:space="preserve">1.  </w:t>
      </w:r>
      <w:r>
        <w:rPr>
          <w:u w:val="single"/>
        </w:rPr>
        <w:t>Prior to a Ride-Along</w:t>
      </w:r>
      <w:r w:rsidR="00A70CEC">
        <w:t xml:space="preserve">.  Before a ride-along, the </w:t>
      </w:r>
      <w:r w:rsidR="00B173BA">
        <w:t>L</w:t>
      </w:r>
      <w:r w:rsidR="00A70CEC">
        <w:t xml:space="preserve">aw </w:t>
      </w:r>
      <w:r w:rsidR="00B173BA">
        <w:t>E</w:t>
      </w:r>
      <w:r w:rsidR="00A70CEC">
        <w:t xml:space="preserve">nforcement </w:t>
      </w:r>
      <w:r w:rsidR="00B173BA">
        <w:t>O</w:t>
      </w:r>
      <w:r w:rsidR="00A70CEC">
        <w:t xml:space="preserve">fficer or </w:t>
      </w:r>
      <w:r w:rsidR="00B173BA">
        <w:t>S</w:t>
      </w:r>
      <w:r w:rsidR="00A70CEC">
        <w:t xml:space="preserve">pecial </w:t>
      </w:r>
      <w:r w:rsidR="00B173BA">
        <w:t>A</w:t>
      </w:r>
      <w:r>
        <w:t xml:space="preserve">gent to be accompanied is responsible for briefing the prospective ride-along on the terms of the program including those contained in the pre-ride safety briefing and waivers, and for: </w:t>
      </w:r>
      <w:r>
        <w:tab/>
      </w:r>
    </w:p>
    <w:p w14:paraId="50794BB5" w14:textId="1DBC5A88" w:rsidR="00AF6693" w:rsidRDefault="00AF6693" w:rsidP="00AF6693">
      <w:pPr>
        <w:pStyle w:val="NumberLista"/>
      </w:pPr>
      <w:r>
        <w:t xml:space="preserve">a. </w:t>
      </w:r>
      <w:r w:rsidR="009277E1">
        <w:t xml:space="preserve"> </w:t>
      </w:r>
      <w:r>
        <w:t>Obtaining a completed application (</w:t>
      </w:r>
      <w:r w:rsidRPr="0036078D">
        <w:t>form FS-5300-33</w:t>
      </w:r>
      <w:r w:rsidRPr="00FC4DB4">
        <w:t xml:space="preserve">, </w:t>
      </w:r>
      <w:r w:rsidRPr="0036078D">
        <w:t>LE&amp;I Ride-Along Program – Information Statement and Application</w:t>
      </w:r>
      <w:r>
        <w:t>) and waiver (</w:t>
      </w:r>
      <w:r w:rsidRPr="0036078D">
        <w:t>form FS-5300-34</w:t>
      </w:r>
      <w:r>
        <w:t xml:space="preserve">, </w:t>
      </w:r>
      <w:r w:rsidRPr="0036078D">
        <w:t>Assumption of Risk, Waiver of Liability, and Indemnity Agreement</w:t>
      </w:r>
      <w:r>
        <w:t xml:space="preserve">) from the applicant. </w:t>
      </w:r>
    </w:p>
    <w:p w14:paraId="585A4016" w14:textId="504EB901" w:rsidR="00AF6693" w:rsidRDefault="0036078D" w:rsidP="00AF6693">
      <w:pPr>
        <w:pStyle w:val="NumberLista"/>
      </w:pPr>
      <w:r>
        <w:t>b</w:t>
      </w:r>
      <w:r w:rsidR="006C4BA5" w:rsidRPr="0036078D">
        <w:t xml:space="preserve">. </w:t>
      </w:r>
      <w:r w:rsidR="00ED4A60" w:rsidRPr="0036078D">
        <w:t>If o</w:t>
      </w:r>
      <w:r w:rsidR="00416940" w:rsidRPr="0036078D">
        <w:t>ne or more of these components of a background check is restricted or prohibited by State law, the remaining components may constitute a completed background check)</w:t>
      </w:r>
      <w:r w:rsidR="0091669A" w:rsidRPr="0036078D">
        <w:t>.</w:t>
      </w:r>
    </w:p>
    <w:p w14:paraId="19597AF7" w14:textId="7D815AFF" w:rsidR="00AF6693" w:rsidRDefault="00AF6693" w:rsidP="00ED4A60">
      <w:pPr>
        <w:pStyle w:val="NumberLista"/>
        <w:ind w:left="1440"/>
      </w:pPr>
      <w:r>
        <w:t>(1) A National Crime Information Center (NCIC) criminal history (use of the NCIC III for this purpose is authorized pursuant to 28 U.S.C. 534 and 28 CFR 20.3(b) and (g));</w:t>
      </w:r>
    </w:p>
    <w:p w14:paraId="18CF0995" w14:textId="77777777" w:rsidR="00AF6693" w:rsidRDefault="00AF6693" w:rsidP="00ED4A60">
      <w:pPr>
        <w:pStyle w:val="NumberLista"/>
        <w:ind w:firstLine="360"/>
      </w:pPr>
      <w:r>
        <w:t>(2) Federal and State warrant and restraining order check; and</w:t>
      </w:r>
    </w:p>
    <w:p w14:paraId="59AF6747" w14:textId="189DC7DC" w:rsidR="00AF6693" w:rsidRDefault="00416940" w:rsidP="00ED4A60">
      <w:pPr>
        <w:pStyle w:val="NumberLista"/>
        <w:ind w:firstLine="360"/>
      </w:pPr>
      <w:r>
        <w:t>(3) Driver’s license history.</w:t>
      </w:r>
    </w:p>
    <w:p w14:paraId="3919F9F1" w14:textId="10FB1483" w:rsidR="00AF6693" w:rsidRDefault="0036078D" w:rsidP="00AF6693">
      <w:pPr>
        <w:pStyle w:val="NumberLista"/>
      </w:pPr>
      <w:r>
        <w:t>c</w:t>
      </w:r>
      <w:r w:rsidR="00C635A3">
        <w:t>. Completing</w:t>
      </w:r>
      <w:r w:rsidR="00AF6693">
        <w:t xml:space="preserve"> the authorization or rejection blocks of </w:t>
      </w:r>
      <w:r w:rsidR="00AF6693" w:rsidRPr="0036078D">
        <w:t>form FS-5300-33</w:t>
      </w:r>
      <w:r w:rsidR="00AF6693">
        <w:t>.</w:t>
      </w:r>
    </w:p>
    <w:p w14:paraId="349662A6" w14:textId="06F7D98F" w:rsidR="00AF6693" w:rsidRDefault="0036078D" w:rsidP="00AF6693">
      <w:pPr>
        <w:pStyle w:val="NumberLista"/>
      </w:pPr>
      <w:r>
        <w:t>d</w:t>
      </w:r>
      <w:r w:rsidR="00C635A3">
        <w:t>. Forwarding</w:t>
      </w:r>
      <w:r w:rsidR="00AF6693">
        <w:t xml:space="preserve"> rejected </w:t>
      </w:r>
      <w:r w:rsidR="00A70CEC">
        <w:t xml:space="preserve">ride-along applications to the </w:t>
      </w:r>
      <w:r w:rsidR="00B173BA">
        <w:t>L</w:t>
      </w:r>
      <w:r w:rsidR="00A70CEC">
        <w:t xml:space="preserve">aw </w:t>
      </w:r>
      <w:r w:rsidR="00B173BA">
        <w:t>E</w:t>
      </w:r>
      <w:r w:rsidR="00A70CEC">
        <w:t xml:space="preserve">nforcement </w:t>
      </w:r>
      <w:r w:rsidR="00B173BA">
        <w:t>O</w:t>
      </w:r>
      <w:r w:rsidR="00BE00E2">
        <w:t>ffi</w:t>
      </w:r>
      <w:r w:rsidR="00A70CEC">
        <w:t xml:space="preserve">cer’s or </w:t>
      </w:r>
      <w:r w:rsidR="00B173BA">
        <w:t>A</w:t>
      </w:r>
      <w:r w:rsidR="00AF6693">
        <w:t>gent’s immediate supervisor with an explanation for the rejection.</w:t>
      </w:r>
    </w:p>
    <w:p w14:paraId="08535AD1" w14:textId="6C59E721" w:rsidR="00AF6693" w:rsidRDefault="00AF6693" w:rsidP="00AF6693">
      <w:pPr>
        <w:pStyle w:val="NumberList1"/>
      </w:pPr>
      <w:r>
        <w:t xml:space="preserve">2.  </w:t>
      </w:r>
      <w:r>
        <w:rPr>
          <w:u w:val="single"/>
        </w:rPr>
        <w:t>During a Ride-Alon</w:t>
      </w:r>
      <w:r>
        <w:t>g.  During</w:t>
      </w:r>
      <w:r w:rsidR="00BE00E2">
        <w:t xml:space="preserve"> a ride-along, the accompanied </w:t>
      </w:r>
      <w:r w:rsidR="00B173BA">
        <w:t>L</w:t>
      </w:r>
      <w:r w:rsidR="00BE00E2">
        <w:t xml:space="preserve">aw </w:t>
      </w:r>
      <w:r w:rsidR="00B173BA">
        <w:t>E</w:t>
      </w:r>
      <w:r w:rsidR="00BE00E2">
        <w:t xml:space="preserve">nforcement </w:t>
      </w:r>
      <w:r w:rsidR="00B173BA">
        <w:t>O</w:t>
      </w:r>
      <w:r w:rsidR="00BE00E2">
        <w:t xml:space="preserve">fficer or </w:t>
      </w:r>
      <w:r w:rsidR="00B173BA">
        <w:t>A</w:t>
      </w:r>
      <w:r>
        <w:t>gent is responsible for closely controlling the actions of the ride-along participant and complying with requirements in FSM 5358.2.</w:t>
      </w:r>
    </w:p>
    <w:p w14:paraId="732FF874" w14:textId="1427E248" w:rsidR="00871362" w:rsidRDefault="00AF6693" w:rsidP="00871362">
      <w:pPr>
        <w:pStyle w:val="NumberList1"/>
      </w:pPr>
      <w:r>
        <w:t xml:space="preserve">3.  </w:t>
      </w:r>
      <w:r>
        <w:rPr>
          <w:u w:val="single"/>
        </w:rPr>
        <w:t>After a Ride-Along</w:t>
      </w:r>
      <w:r>
        <w:t xml:space="preserve">.  After a ride-along, the accompanied </w:t>
      </w:r>
      <w:r w:rsidR="00B173BA">
        <w:t>L</w:t>
      </w:r>
      <w:r>
        <w:t xml:space="preserve">aw </w:t>
      </w:r>
      <w:r w:rsidR="00B173BA">
        <w:t>E</w:t>
      </w:r>
      <w:r>
        <w:t xml:space="preserve">nforcement </w:t>
      </w:r>
      <w:r w:rsidR="00B173BA">
        <w:t>O</w:t>
      </w:r>
      <w:r>
        <w:t xml:space="preserve">fficer or </w:t>
      </w:r>
      <w:r w:rsidR="00B173BA">
        <w:t>A</w:t>
      </w:r>
      <w:r>
        <w:t xml:space="preserve">gent is responsible for verifying a ride-along occurred and returning a completed </w:t>
      </w:r>
      <w:r w:rsidRPr="0036078D">
        <w:t>form FS-5300-33</w:t>
      </w:r>
      <w:r>
        <w:t xml:space="preserve"> to the approving supervisor.</w:t>
      </w:r>
      <w:r w:rsidR="00871362">
        <w:t xml:space="preserve"> </w:t>
      </w:r>
      <w:bookmarkStart w:id="66" w:name="_Toc77582862"/>
      <w:bookmarkStart w:id="67" w:name="_Toc130780095"/>
    </w:p>
    <w:p w14:paraId="5591AA5F" w14:textId="125B72EE" w:rsidR="00AF6693" w:rsidRDefault="00AF6693" w:rsidP="0036078D">
      <w:pPr>
        <w:pStyle w:val="Heading2"/>
      </w:pPr>
      <w:bookmarkStart w:id="68" w:name="_Toc94775400"/>
      <w:r>
        <w:t>5358.1 - Who Can Be Accompanied in the Ride-Along Program</w:t>
      </w:r>
      <w:bookmarkEnd w:id="66"/>
      <w:bookmarkEnd w:id="67"/>
      <w:bookmarkEnd w:id="68"/>
    </w:p>
    <w:p w14:paraId="591FE3ED" w14:textId="77777777" w:rsidR="00D11B74" w:rsidRDefault="00D11B74" w:rsidP="00AF6693"/>
    <w:p w14:paraId="5041CF35" w14:textId="0F0A0C52" w:rsidR="00AF6693" w:rsidRDefault="00AF6693" w:rsidP="00AF6693">
      <w:r>
        <w:t xml:space="preserve">Participants in the Ride-Along Program can accompany only law enforcement personnel as defined in FSM 5305.  Participation in a Ride-Along Program is voluntary and is discretionary for the accompanying </w:t>
      </w:r>
      <w:r w:rsidR="00B173BA">
        <w:t>L</w:t>
      </w:r>
      <w:r>
        <w:t xml:space="preserve">aw </w:t>
      </w:r>
      <w:r w:rsidR="00B173BA">
        <w:t>E</w:t>
      </w:r>
      <w:r>
        <w:t xml:space="preserve">nforcement </w:t>
      </w:r>
      <w:r w:rsidR="00B173BA">
        <w:t>O</w:t>
      </w:r>
      <w:r>
        <w:t xml:space="preserve">fficer or </w:t>
      </w:r>
      <w:r w:rsidR="00B173BA">
        <w:t>A</w:t>
      </w:r>
      <w:r>
        <w:t>gent.</w:t>
      </w:r>
    </w:p>
    <w:p w14:paraId="07B71626" w14:textId="77777777" w:rsidR="00AF6693" w:rsidRDefault="00AF6693" w:rsidP="00AF6693">
      <w:pPr>
        <w:pStyle w:val="Heading3"/>
      </w:pPr>
      <w:bookmarkStart w:id="69" w:name="_Toc77582863"/>
      <w:bookmarkStart w:id="70" w:name="_Toc130780096"/>
      <w:bookmarkStart w:id="71" w:name="_Toc94775401"/>
      <w:r>
        <w:lastRenderedPageBreak/>
        <w:t>5358.11 - Eligibility</w:t>
      </w:r>
      <w:bookmarkEnd w:id="69"/>
      <w:bookmarkEnd w:id="70"/>
      <w:bookmarkEnd w:id="71"/>
    </w:p>
    <w:p w14:paraId="15D966E1" w14:textId="77777777" w:rsidR="00AF6693" w:rsidRDefault="00AF6693" w:rsidP="00AF6693">
      <w:pPr>
        <w:pStyle w:val="Heading3"/>
      </w:pPr>
      <w:bookmarkStart w:id="72" w:name="_Toc77582864"/>
      <w:bookmarkStart w:id="73" w:name="_Toc130780097"/>
      <w:bookmarkStart w:id="74" w:name="_Toc94775402"/>
      <w:r>
        <w:t>5358.11a - Ride-Along Participants</w:t>
      </w:r>
      <w:bookmarkEnd w:id="72"/>
      <w:bookmarkEnd w:id="73"/>
      <w:bookmarkEnd w:id="74"/>
    </w:p>
    <w:p w14:paraId="504C8C9F" w14:textId="77777777" w:rsidR="00AF6693" w:rsidRDefault="00AF6693" w:rsidP="00AF6693">
      <w:pPr>
        <w:pStyle w:val="NumberList1"/>
      </w:pPr>
      <w:r>
        <w:t xml:space="preserve">1.  </w:t>
      </w:r>
      <w:r>
        <w:rPr>
          <w:u w:val="single"/>
        </w:rPr>
        <w:t>Application Process</w:t>
      </w:r>
      <w:r>
        <w:t>. Prospective participants in the Ride-Along Program must:</w:t>
      </w:r>
    </w:p>
    <w:p w14:paraId="23BB8329" w14:textId="3ECDAA45" w:rsidR="00AF6693" w:rsidRDefault="00C635A3" w:rsidP="00AF6693">
      <w:pPr>
        <w:pStyle w:val="NumberLista"/>
      </w:pPr>
      <w:r>
        <w:t>a. Complete</w:t>
      </w:r>
      <w:r w:rsidR="00AF6693">
        <w:t xml:space="preserve"> the applicant section of </w:t>
      </w:r>
      <w:r w:rsidR="00AF6693" w:rsidRPr="0036078D">
        <w:t>form FS-5300-33, Ride-Along Program Information, Privacy Act Statement and Program Application</w:t>
      </w:r>
      <w:r w:rsidR="00AF6693">
        <w:t xml:space="preserve">; </w:t>
      </w:r>
    </w:p>
    <w:p w14:paraId="6BA375BD" w14:textId="61A6E9B5" w:rsidR="00AF6693" w:rsidRDefault="00AF6693" w:rsidP="00AF6693">
      <w:pPr>
        <w:pStyle w:val="NumberLista"/>
      </w:pPr>
      <w:r>
        <w:t xml:space="preserve">b. </w:t>
      </w:r>
      <w:r w:rsidR="009277E1">
        <w:t xml:space="preserve"> </w:t>
      </w:r>
      <w:r>
        <w:t xml:space="preserve">Review and sign </w:t>
      </w:r>
      <w:r w:rsidRPr="0036078D">
        <w:t>form FS-5300-34, Assumption of Risk, Waiver of Liability, and Indemnity Agreement</w:t>
      </w:r>
      <w:r>
        <w:t xml:space="preserve">; and </w:t>
      </w:r>
    </w:p>
    <w:p w14:paraId="78E8B630" w14:textId="61866DCD" w:rsidR="00AF6693" w:rsidRDefault="00C635A3" w:rsidP="00AF6693">
      <w:pPr>
        <w:pStyle w:val="NumberLista"/>
      </w:pPr>
      <w:r>
        <w:t>c. Submit</w:t>
      </w:r>
      <w:r w:rsidR="00AF6693">
        <w:t xml:space="preserve"> the completed forms to the law enforcement officer or agent whom the applicant wishes to accompany.</w:t>
      </w:r>
    </w:p>
    <w:p w14:paraId="12A24A40" w14:textId="77777777" w:rsidR="00AF6693" w:rsidRDefault="00AF6693" w:rsidP="00AF6693">
      <w:pPr>
        <w:pStyle w:val="NumberList1"/>
      </w:pPr>
      <w:r>
        <w:t xml:space="preserve">2.  </w:t>
      </w:r>
      <w:r>
        <w:rPr>
          <w:u w:val="single"/>
        </w:rPr>
        <w:t>Approval Process</w:t>
      </w:r>
      <w:r>
        <w:t>.  The approval process for a ride-along participant’s application is described in FSM 5358.04.</w:t>
      </w:r>
    </w:p>
    <w:p w14:paraId="770721A2" w14:textId="77777777" w:rsidR="00AF6693" w:rsidRDefault="00AF6693" w:rsidP="00AF6693">
      <w:pPr>
        <w:pStyle w:val="NumberList1"/>
      </w:pPr>
      <w:r>
        <w:t xml:space="preserve">3.  </w:t>
      </w:r>
      <w:r>
        <w:rPr>
          <w:u w:val="single"/>
        </w:rPr>
        <w:t>Rejection Process and Restrictions</w:t>
      </w:r>
      <w:r>
        <w:t>.</w:t>
      </w:r>
    </w:p>
    <w:p w14:paraId="67A24061" w14:textId="68E67F5F" w:rsidR="00AF6693" w:rsidRDefault="00C635A3" w:rsidP="00AF6693">
      <w:pPr>
        <w:pStyle w:val="NumberLista"/>
      </w:pPr>
      <w:r>
        <w:t>a. Applicants</w:t>
      </w:r>
      <w:r w:rsidR="00AF6693">
        <w:t xml:space="preserve"> </w:t>
      </w:r>
      <w:r w:rsidR="003D232C" w:rsidRPr="003D232C">
        <w:t>shall</w:t>
      </w:r>
      <w:r w:rsidR="003D232C">
        <w:t xml:space="preserve"> </w:t>
      </w:r>
      <w:r w:rsidR="00AF6693">
        <w:t>be rejected from the Ride-Along Program if:</w:t>
      </w:r>
    </w:p>
    <w:p w14:paraId="568CC53E" w14:textId="77777777" w:rsidR="00AF6693" w:rsidRDefault="00AF6693" w:rsidP="0036078D">
      <w:pPr>
        <w:pStyle w:val="NumberLista"/>
        <w:ind w:left="1440"/>
      </w:pPr>
      <w:r>
        <w:t xml:space="preserve">(1) They have previously been convicted of a felony, offenses involving illegal drugs, or offenses involving violence; </w:t>
      </w:r>
    </w:p>
    <w:p w14:paraId="7177CCF6" w14:textId="77777777" w:rsidR="00AF6693" w:rsidRDefault="00AF6693" w:rsidP="0036078D">
      <w:pPr>
        <w:pStyle w:val="NumberLista"/>
        <w:ind w:left="1440"/>
      </w:pPr>
      <w:r>
        <w:t>(2) Are subject to a restraining order or warrant;</w:t>
      </w:r>
    </w:p>
    <w:p w14:paraId="1BFEF9B9" w14:textId="77777777" w:rsidR="00AF6693" w:rsidRDefault="00AF6693" w:rsidP="0036078D">
      <w:pPr>
        <w:pStyle w:val="NumberLista"/>
        <w:ind w:left="1440"/>
      </w:pPr>
      <w:r>
        <w:t xml:space="preserve">(3) Are under investigation, in custody, or under indictment for a criminal offense by any governmental entity; or </w:t>
      </w:r>
    </w:p>
    <w:p w14:paraId="1FBEE788" w14:textId="77777777" w:rsidR="00AF6693" w:rsidRDefault="00AF6693" w:rsidP="0036078D">
      <w:pPr>
        <w:pStyle w:val="NumberLista"/>
        <w:ind w:left="1440"/>
      </w:pPr>
      <w:r>
        <w:t>(4) If they are under 16 years of age.</w:t>
      </w:r>
    </w:p>
    <w:p w14:paraId="79C4FE28" w14:textId="45E8E13A" w:rsidR="00AF6693" w:rsidRDefault="00C635A3" w:rsidP="00AF6693">
      <w:pPr>
        <w:pStyle w:val="NumberLista"/>
      </w:pPr>
      <w:r>
        <w:t>b. Program</w:t>
      </w:r>
      <w:r w:rsidR="00AF6693">
        <w:t xml:space="preserve"> participants </w:t>
      </w:r>
      <w:r w:rsidR="003D232C" w:rsidRPr="003D232C">
        <w:t>shall</w:t>
      </w:r>
      <w:r w:rsidR="003D232C">
        <w:t xml:space="preserve"> </w:t>
      </w:r>
      <w:r w:rsidR="00AF6693">
        <w:t xml:space="preserve">be restricted to four ride-alongs in Forest Service law enforcement vehicles per year, unless the special agent in charge authorizes an exception to this restriction.  Family members are limited to two exemptions from the application requirements in FSM 5358.11a per year (see FSM 5358.11b). </w:t>
      </w:r>
    </w:p>
    <w:p w14:paraId="155735C0" w14:textId="77777777" w:rsidR="00AF6693" w:rsidRDefault="00AF6693" w:rsidP="00AF6693">
      <w:pPr>
        <w:pStyle w:val="Heading3"/>
        <w:rPr>
          <w:bCs w:val="0"/>
        </w:rPr>
      </w:pPr>
      <w:bookmarkStart w:id="75" w:name="_Toc77582865"/>
      <w:bookmarkStart w:id="76" w:name="_Toc130780098"/>
      <w:bookmarkStart w:id="77" w:name="_Toc94775403"/>
      <w:r>
        <w:rPr>
          <w:bCs w:val="0"/>
        </w:rPr>
        <w:t>5358.11b - Exemptions</w:t>
      </w:r>
      <w:bookmarkEnd w:id="75"/>
      <w:bookmarkEnd w:id="76"/>
      <w:bookmarkEnd w:id="77"/>
    </w:p>
    <w:p w14:paraId="4DB5CBE9" w14:textId="2270A544" w:rsidR="00AF6693" w:rsidRDefault="00AF6693" w:rsidP="00AF6693">
      <w:pPr>
        <w:pStyle w:val="NumberList1"/>
      </w:pPr>
      <w:r>
        <w:t xml:space="preserve">1.  </w:t>
      </w:r>
      <w:r>
        <w:rPr>
          <w:u w:val="single"/>
        </w:rPr>
        <w:t>Persons Exempted</w:t>
      </w:r>
      <w:r>
        <w:t xml:space="preserve">.  </w:t>
      </w:r>
      <w:r w:rsidR="0091669A">
        <w:br/>
      </w:r>
      <w:r w:rsidR="0091669A">
        <w:br/>
      </w:r>
      <w:r>
        <w:t xml:space="preserve">The following persons are not required to comply with the application requirements in FSM 5358.11a in order to accompany law enforcement personnel in official vehicles: </w:t>
      </w:r>
    </w:p>
    <w:p w14:paraId="525C7638" w14:textId="4F132991" w:rsidR="00AF6693" w:rsidRDefault="00C635A3" w:rsidP="00AF6693">
      <w:pPr>
        <w:pStyle w:val="NumberLista"/>
      </w:pPr>
      <w:r>
        <w:t>a. On</w:t>
      </w:r>
      <w:r w:rsidR="00AF6693">
        <w:t>-duty Forest Service employees;</w:t>
      </w:r>
    </w:p>
    <w:p w14:paraId="4030349C" w14:textId="058BD900" w:rsidR="00AF6693" w:rsidRDefault="00C635A3" w:rsidP="00AF6693">
      <w:pPr>
        <w:pStyle w:val="NumberLista"/>
      </w:pPr>
      <w:r>
        <w:lastRenderedPageBreak/>
        <w:t>b. On</w:t>
      </w:r>
      <w:r w:rsidR="00AF6693">
        <w:t xml:space="preserve">-duty </w:t>
      </w:r>
      <w:r w:rsidR="00B173BA">
        <w:t>L</w:t>
      </w:r>
      <w:r w:rsidR="00AF6693">
        <w:t xml:space="preserve">aw </w:t>
      </w:r>
      <w:r w:rsidR="00B173BA">
        <w:t>E</w:t>
      </w:r>
      <w:r w:rsidR="00AF6693">
        <w:t xml:space="preserve">nforcement </w:t>
      </w:r>
      <w:r w:rsidR="00B173BA">
        <w:t>O</w:t>
      </w:r>
      <w:r w:rsidR="00AF6693">
        <w:t xml:space="preserve">fficers or </w:t>
      </w:r>
      <w:r w:rsidR="00B173BA">
        <w:t>A</w:t>
      </w:r>
      <w:r w:rsidR="00AF6693">
        <w:t xml:space="preserve">gents and dispatch personnel of local, State, or other Federal agencies; </w:t>
      </w:r>
    </w:p>
    <w:p w14:paraId="145F1E97" w14:textId="18E154CE" w:rsidR="00AF6693" w:rsidRDefault="00C635A3" w:rsidP="00AF6693">
      <w:pPr>
        <w:pStyle w:val="NumberLista"/>
      </w:pPr>
      <w:r>
        <w:t>c. Off</w:t>
      </w:r>
      <w:r w:rsidR="00AF6693">
        <w:t xml:space="preserve">-duty </w:t>
      </w:r>
      <w:r w:rsidR="00B173BA">
        <w:t>L</w:t>
      </w:r>
      <w:r w:rsidR="00AF6693">
        <w:t xml:space="preserve">aw </w:t>
      </w:r>
      <w:r w:rsidR="00B173BA">
        <w:t>E</w:t>
      </w:r>
      <w:r w:rsidR="00AF6693">
        <w:t xml:space="preserve">nforcement </w:t>
      </w:r>
      <w:r w:rsidR="00B173BA">
        <w:t>O</w:t>
      </w:r>
      <w:r w:rsidR="00AF6693">
        <w:t xml:space="preserve">fficers or </w:t>
      </w:r>
      <w:r w:rsidR="00B173BA">
        <w:t>A</w:t>
      </w:r>
      <w:r w:rsidR="00AF6693">
        <w:t xml:space="preserve">gents and dispatch personnel who are authorized by their agency to participate in a ride-along; </w:t>
      </w:r>
    </w:p>
    <w:p w14:paraId="20253922" w14:textId="6479C1C5" w:rsidR="00AF6693" w:rsidRDefault="00C635A3" w:rsidP="00AF6693">
      <w:pPr>
        <w:pStyle w:val="NumberLista"/>
      </w:pPr>
      <w:r>
        <w:t>d. Passengers</w:t>
      </w:r>
      <w:r w:rsidR="00AF6693">
        <w:t xml:space="preserve"> of any kind transported because of exigent circumstances threatening loss of life or property or because failure to assist could be considered negligence;</w:t>
      </w:r>
    </w:p>
    <w:p w14:paraId="4F0DA29F" w14:textId="0ECC589D" w:rsidR="00AF6693" w:rsidRDefault="00C635A3" w:rsidP="00AF6693">
      <w:pPr>
        <w:pStyle w:val="NumberLista"/>
      </w:pPr>
      <w:r>
        <w:t>e. Persons</w:t>
      </w:r>
      <w:r w:rsidR="00AF6693">
        <w:t xml:space="preserve"> on official business with the Forest Service, including but not limited to contractors, cooperators, and permit holders;</w:t>
      </w:r>
    </w:p>
    <w:p w14:paraId="59247C5C" w14:textId="7BF275E3" w:rsidR="00AF6693" w:rsidRDefault="00C635A3" w:rsidP="00AF6693">
      <w:pPr>
        <w:pStyle w:val="NumberLista"/>
      </w:pPr>
      <w:r>
        <w:t>f. Members</w:t>
      </w:r>
      <w:r w:rsidR="00AF6693">
        <w:t xml:space="preserve"> of the media engaged in official business; and</w:t>
      </w:r>
    </w:p>
    <w:p w14:paraId="67C3C404" w14:textId="11CB6BDF" w:rsidR="00AF6693" w:rsidRDefault="00C635A3" w:rsidP="00AF6693">
      <w:pPr>
        <w:pStyle w:val="NumberLista"/>
      </w:pPr>
      <w:r>
        <w:t>g. Immediate</w:t>
      </w:r>
      <w:r w:rsidR="00AF6693">
        <w:t xml:space="preserve"> family members of law enforcement personnel, subject to the following conditions:</w:t>
      </w:r>
    </w:p>
    <w:p w14:paraId="5C43AB30" w14:textId="77777777" w:rsidR="00AF6693" w:rsidRDefault="009277E1" w:rsidP="0036078D">
      <w:pPr>
        <w:pStyle w:val="NumberLista"/>
        <w:ind w:left="1440"/>
      </w:pPr>
      <w:r>
        <w:t xml:space="preserve">(1) </w:t>
      </w:r>
      <w:r w:rsidR="00AF6693">
        <w:t>The primary purpose must be to familiarize the immediate family members with the law enforcement duties and local area of responsibility of their family member.  This type of ride-along, on a limited basis, furthers the Government’s interest by enhancing family members’ awareness of and support for stressful law enforcement work;</w:t>
      </w:r>
    </w:p>
    <w:p w14:paraId="2B0B3332" w14:textId="77777777" w:rsidR="00AF6693" w:rsidRDefault="009277E1" w:rsidP="0036078D">
      <w:pPr>
        <w:pStyle w:val="NumberLista"/>
        <w:ind w:left="1440"/>
      </w:pPr>
      <w:r>
        <w:t xml:space="preserve">(2) </w:t>
      </w:r>
      <w:r w:rsidR="00AF6693">
        <w:t>The immediate family members must be over 16 years of age;</w:t>
      </w:r>
    </w:p>
    <w:p w14:paraId="67B7C813" w14:textId="47CDA8EB" w:rsidR="00AF6693" w:rsidRPr="0036078D" w:rsidRDefault="009277E1" w:rsidP="0036078D">
      <w:pPr>
        <w:pStyle w:val="NumberLista"/>
        <w:ind w:left="1440"/>
      </w:pPr>
      <w:r>
        <w:t xml:space="preserve">(3) </w:t>
      </w:r>
      <w:r w:rsidR="00AF6693">
        <w:t>The immediate</w:t>
      </w:r>
      <w:r w:rsidR="00C5037E">
        <w:t xml:space="preserve"> family </w:t>
      </w:r>
      <w:r w:rsidR="00C5037E" w:rsidRPr="0036078D">
        <w:t>members, or a person</w:t>
      </w:r>
      <w:r w:rsidR="00D121E0" w:rsidRPr="0036078D">
        <w:t xml:space="preserve"> they are intimately involved with </w:t>
      </w:r>
      <w:r w:rsidR="00AF6693" w:rsidRPr="0036078D">
        <w:t xml:space="preserve">may not ride with a law enforcement officer or agent who is a member of their family; and  </w:t>
      </w:r>
    </w:p>
    <w:p w14:paraId="1083629D" w14:textId="77777777" w:rsidR="00AF6693" w:rsidRPr="0036078D" w:rsidRDefault="009277E1" w:rsidP="0036078D">
      <w:pPr>
        <w:pStyle w:val="NumberLista"/>
        <w:ind w:left="1440"/>
      </w:pPr>
      <w:r w:rsidRPr="0036078D">
        <w:t xml:space="preserve">(4) </w:t>
      </w:r>
      <w:r w:rsidR="00AF6693" w:rsidRPr="0036078D">
        <w:t xml:space="preserve">Use of this exemption is limited to two times per year per family member; </w:t>
      </w:r>
    </w:p>
    <w:p w14:paraId="465A8A25" w14:textId="5BC9775E" w:rsidR="0091669A" w:rsidRPr="0036078D" w:rsidRDefault="00AF6693" w:rsidP="0091669A">
      <w:pPr>
        <w:pStyle w:val="NumberList1"/>
      </w:pPr>
      <w:r w:rsidRPr="0036078D">
        <w:t xml:space="preserve">2.  </w:t>
      </w:r>
      <w:r w:rsidRPr="0036078D">
        <w:rPr>
          <w:u w:val="single"/>
        </w:rPr>
        <w:t>Approval for Exemptions</w:t>
      </w:r>
      <w:r w:rsidRPr="0036078D">
        <w:t>.</w:t>
      </w:r>
      <w:r w:rsidR="0091669A" w:rsidRPr="0036078D">
        <w:br/>
      </w:r>
    </w:p>
    <w:p w14:paraId="6B988092" w14:textId="7D8FA100" w:rsidR="00AF6693" w:rsidRPr="0036078D" w:rsidRDefault="00AF6693" w:rsidP="00871362">
      <w:pPr>
        <w:pStyle w:val="NumberList1"/>
        <w:spacing w:before="0"/>
      </w:pPr>
      <w:r w:rsidRPr="0036078D">
        <w:t>The second-level supervisor of the law enforcement officer</w:t>
      </w:r>
      <w:r w:rsidR="00416940" w:rsidRPr="0036078D">
        <w:t>,</w:t>
      </w:r>
      <w:r w:rsidRPr="0036078D">
        <w:t xml:space="preserve"> or </w:t>
      </w:r>
      <w:r w:rsidR="00997594" w:rsidRPr="0036078D">
        <w:t xml:space="preserve">the ASAC for the </w:t>
      </w:r>
      <w:r w:rsidR="00416940" w:rsidRPr="0036078D">
        <w:t xml:space="preserve">agent to be accompanied, </w:t>
      </w:r>
      <w:r w:rsidRPr="0036078D">
        <w:t>must obtain written auth</w:t>
      </w:r>
      <w:r w:rsidR="00975E4A" w:rsidRPr="0036078D">
        <w:t>orization from the appropriate Special Agent in C</w:t>
      </w:r>
      <w:r w:rsidRPr="0036078D">
        <w:t>harge before any ride-along involving persons exempted under FSM 5358.11b.</w:t>
      </w:r>
      <w:r w:rsidR="00D121E0" w:rsidRPr="0036078D">
        <w:t>1(c)(f)(g).</w:t>
      </w:r>
    </w:p>
    <w:p w14:paraId="5489569A" w14:textId="77777777" w:rsidR="00AF6693" w:rsidRDefault="00AF6693" w:rsidP="00AF6693">
      <w:pPr>
        <w:pStyle w:val="Heading2"/>
        <w:tabs>
          <w:tab w:val="left" w:pos="360"/>
        </w:tabs>
        <w:rPr>
          <w:bCs w:val="0"/>
        </w:rPr>
      </w:pPr>
      <w:bookmarkStart w:id="78" w:name="_Toc77582866"/>
      <w:bookmarkStart w:id="79" w:name="_Toc130780099"/>
      <w:bookmarkStart w:id="80" w:name="_Toc94775404"/>
      <w:r>
        <w:rPr>
          <w:bCs w:val="0"/>
        </w:rPr>
        <w:t>5358.2 - Conditions During a Ride-Along</w:t>
      </w:r>
      <w:bookmarkEnd w:id="78"/>
      <w:bookmarkEnd w:id="79"/>
      <w:bookmarkEnd w:id="80"/>
    </w:p>
    <w:p w14:paraId="33CC2BA3" w14:textId="77777777" w:rsidR="00AF6693" w:rsidRDefault="00AF6693" w:rsidP="00AF6693">
      <w:pPr>
        <w:pStyle w:val="NumberList1"/>
        <w:rPr>
          <w:u w:val="single"/>
        </w:rPr>
      </w:pPr>
      <w:r>
        <w:t xml:space="preserve">1.  </w:t>
      </w:r>
      <w:r>
        <w:rPr>
          <w:u w:val="single"/>
        </w:rPr>
        <w:t>Law Enforcement Work Subject to a Ride-Along</w:t>
      </w:r>
      <w:r>
        <w:t>.</w:t>
      </w:r>
    </w:p>
    <w:p w14:paraId="3AB2CFF3" w14:textId="00531E7E" w:rsidR="00AF6693" w:rsidRDefault="00AF6693" w:rsidP="00AF6693">
      <w:pPr>
        <w:pStyle w:val="NumberLista"/>
      </w:pPr>
      <w:r>
        <w:t xml:space="preserve">a.  Ride-along participants should observe the daily work routine of the </w:t>
      </w:r>
      <w:r w:rsidR="000A347A">
        <w:t>O</w:t>
      </w:r>
      <w:r>
        <w:t xml:space="preserve">fficer or </w:t>
      </w:r>
      <w:r w:rsidR="000A347A">
        <w:t>A</w:t>
      </w:r>
      <w:r>
        <w:t xml:space="preserve">gent being accompanied and should not accompany the </w:t>
      </w:r>
      <w:r w:rsidR="000A347A">
        <w:t>O</w:t>
      </w:r>
      <w:r>
        <w:t xml:space="preserve">fficer or </w:t>
      </w:r>
      <w:r w:rsidR="000A347A">
        <w:t>A</w:t>
      </w:r>
      <w:r>
        <w:t xml:space="preserve">gent during </w:t>
      </w:r>
      <w:r>
        <w:lastRenderedPageBreak/>
        <w:t>temporary duty, per diem travel, or other activities that are ancillary to the performance of law enforcement work in a permanent position.</w:t>
      </w:r>
    </w:p>
    <w:p w14:paraId="78E07EE8" w14:textId="4DAEA5BB" w:rsidR="00AF6693" w:rsidRDefault="00C635A3" w:rsidP="00AF6693">
      <w:pPr>
        <w:pStyle w:val="NumberLista"/>
      </w:pPr>
      <w:r>
        <w:t>b. Ride</w:t>
      </w:r>
      <w:r w:rsidR="00AF6693">
        <w:t>-along participants may not accompany law enforcement personnel during execution of search or arrest warrants.</w:t>
      </w:r>
    </w:p>
    <w:p w14:paraId="38003E35" w14:textId="17BE048D" w:rsidR="00AF6693" w:rsidRDefault="00AF6693" w:rsidP="00871362">
      <w:pPr>
        <w:pStyle w:val="NumberList1"/>
      </w:pPr>
      <w:r>
        <w:t xml:space="preserve">2.  </w:t>
      </w:r>
      <w:r>
        <w:rPr>
          <w:u w:val="single"/>
        </w:rPr>
        <w:t>Pre-Ride Safety Briefing</w:t>
      </w:r>
      <w:r>
        <w:t>.</w:t>
      </w:r>
      <w:r w:rsidR="0091669A">
        <w:br/>
      </w:r>
    </w:p>
    <w:p w14:paraId="7C5F5403" w14:textId="1A23814E" w:rsidR="00AF6693" w:rsidRDefault="00AF6693" w:rsidP="00AF6693">
      <w:pPr>
        <w:ind w:left="720"/>
      </w:pPr>
      <w:r>
        <w:t xml:space="preserve">Accompanied officers or agents </w:t>
      </w:r>
      <w:r w:rsidR="003D232C" w:rsidRPr="003D232C">
        <w:t>shall</w:t>
      </w:r>
      <w:r w:rsidR="003D232C">
        <w:t xml:space="preserve"> </w:t>
      </w:r>
      <w:r>
        <w:t xml:space="preserve">inform prospective ride-along participants of the following prior to application, and then </w:t>
      </w:r>
      <w:r w:rsidR="003D232C" w:rsidRPr="003D232C">
        <w:t>shall</w:t>
      </w:r>
      <w:r w:rsidR="003D232C">
        <w:t xml:space="preserve"> </w:t>
      </w:r>
      <w:r>
        <w:t xml:space="preserve">also complete a pre-ride briefing with participants prior to the ride-along.  Participants should be apprised of risks inherent in law enforcement work as described in the waiver.  In addition, participants </w:t>
      </w:r>
      <w:r w:rsidR="003D232C" w:rsidRPr="003D232C">
        <w:t>shall</w:t>
      </w:r>
      <w:r w:rsidR="003D232C">
        <w:t xml:space="preserve"> </w:t>
      </w:r>
      <w:r>
        <w:t xml:space="preserve">be required to comply with the following requirements, and failure to comply with any of these requirements constitutes grounds for immediate dismissal from a ride-along:  </w:t>
      </w:r>
    </w:p>
    <w:p w14:paraId="7026F258" w14:textId="0CDCFCFB" w:rsidR="00AF6693" w:rsidRDefault="00C635A3" w:rsidP="00AF6693">
      <w:pPr>
        <w:pStyle w:val="NumberLista"/>
      </w:pPr>
      <w:r>
        <w:t>a. Participants</w:t>
      </w:r>
      <w:r w:rsidR="00AF6693">
        <w:t xml:space="preserve"> </w:t>
      </w:r>
      <w:r w:rsidR="003D232C" w:rsidRPr="003D232C">
        <w:t>shall</w:t>
      </w:r>
      <w:r w:rsidR="003D232C">
        <w:t xml:space="preserve"> </w:t>
      </w:r>
      <w:r w:rsidR="00AF6693">
        <w:t>wear seatbelts.</w:t>
      </w:r>
    </w:p>
    <w:p w14:paraId="212C1288" w14:textId="368DA012" w:rsidR="00AF6693" w:rsidRDefault="00C635A3" w:rsidP="00AF6693">
      <w:pPr>
        <w:pStyle w:val="NumberLista"/>
      </w:pPr>
      <w:r>
        <w:t>b. Participants</w:t>
      </w:r>
      <w:r w:rsidR="00AF6693">
        <w:t xml:space="preserve"> </w:t>
      </w:r>
      <w:r w:rsidR="003D232C" w:rsidRPr="003D232C">
        <w:t>shall</w:t>
      </w:r>
      <w:r w:rsidR="003D232C">
        <w:t xml:space="preserve"> </w:t>
      </w:r>
      <w:r w:rsidR="00AF6693">
        <w:t xml:space="preserve">receive instruction on the use of a two-way radio that is sufficient to allow its use during an emergency. </w:t>
      </w:r>
    </w:p>
    <w:p w14:paraId="32CFA8EC" w14:textId="26090864" w:rsidR="00AF6693" w:rsidRDefault="00C635A3" w:rsidP="00AF6693">
      <w:pPr>
        <w:pStyle w:val="NumberLista"/>
      </w:pPr>
      <w:r>
        <w:t>c. Participants</w:t>
      </w:r>
      <w:r w:rsidR="00AF6693">
        <w:t xml:space="preserve"> </w:t>
      </w:r>
      <w:r w:rsidR="003D232C" w:rsidRPr="003D232C">
        <w:t>shall</w:t>
      </w:r>
      <w:r w:rsidR="003D232C">
        <w:t xml:space="preserve"> </w:t>
      </w:r>
      <w:r w:rsidR="00AF6693">
        <w:t xml:space="preserve">receive instruction on personal safety precautions and practices, which must be followed during any public or law enforcement contacts.  At a minimum, participants other than law enforcement officers or agents who have the requisite authority </w:t>
      </w:r>
      <w:r w:rsidR="003D232C" w:rsidRPr="003D232C">
        <w:t>shall</w:t>
      </w:r>
      <w:r w:rsidR="003D232C">
        <w:t xml:space="preserve"> </w:t>
      </w:r>
      <w:r w:rsidR="00AF6693">
        <w:t xml:space="preserve">be instructed:    </w:t>
      </w:r>
    </w:p>
    <w:p w14:paraId="63904471" w14:textId="77777777" w:rsidR="00AF6693" w:rsidRDefault="009277E1" w:rsidP="0036078D">
      <w:pPr>
        <w:pStyle w:val="NumberLista"/>
        <w:ind w:left="1440"/>
      </w:pPr>
      <w:r>
        <w:t xml:space="preserve">(1) </w:t>
      </w:r>
      <w:r w:rsidR="00AF6693">
        <w:t>Not to verbally or physically assist with, engage in, or interfere with any law enforcement contact or activities;</w:t>
      </w:r>
    </w:p>
    <w:p w14:paraId="309E93AB" w14:textId="687B468E" w:rsidR="00AF6693" w:rsidRPr="00CD0519" w:rsidRDefault="00AF6693" w:rsidP="0036078D">
      <w:pPr>
        <w:pStyle w:val="NumberLista"/>
        <w:ind w:left="1440"/>
        <w:rPr>
          <w:color w:val="FF0000"/>
        </w:rPr>
      </w:pPr>
      <w:r>
        <w:t xml:space="preserve">(2) Not to carry any </w:t>
      </w:r>
      <w:r w:rsidRPr="0036078D">
        <w:t>weapons;</w:t>
      </w:r>
      <w:r w:rsidR="006C4BA5" w:rsidRPr="0036078D">
        <w:t xml:space="preserve"> SACs may grant an exception to this prohibition for law enforcement officers and agents from other agencies, if they have the authority to carry firearms off duty.</w:t>
      </w:r>
    </w:p>
    <w:p w14:paraId="4E93E12F" w14:textId="77777777" w:rsidR="00AF6693" w:rsidRDefault="009277E1" w:rsidP="0036078D">
      <w:pPr>
        <w:pStyle w:val="NumberLista"/>
        <w:ind w:left="1440"/>
      </w:pPr>
      <w:r>
        <w:t xml:space="preserve">(3) </w:t>
      </w:r>
      <w:r w:rsidR="00AF6693">
        <w:t>To obey the accompanied officer’s or agent’s direction at all times;</w:t>
      </w:r>
    </w:p>
    <w:p w14:paraId="5AAFD643" w14:textId="77777777" w:rsidR="00871362" w:rsidRDefault="009277E1" w:rsidP="0036078D">
      <w:pPr>
        <w:pStyle w:val="NumberLista"/>
        <w:ind w:left="1440"/>
      </w:pPr>
      <w:r>
        <w:t xml:space="preserve">(4) </w:t>
      </w:r>
      <w:r w:rsidR="00AF6693">
        <w:t xml:space="preserve">To provide physical assistance (for example, in connection with operation of the two-way radio) to the accompanied officer or agent, if the officer or agent becomes disabled; and </w:t>
      </w:r>
      <w:r w:rsidR="00871362">
        <w:t xml:space="preserve"> </w:t>
      </w:r>
    </w:p>
    <w:p w14:paraId="256309B2" w14:textId="26BBC1F3" w:rsidR="00AF6693" w:rsidRDefault="009277E1" w:rsidP="0036078D">
      <w:pPr>
        <w:pStyle w:val="NumberLista"/>
        <w:ind w:left="1440"/>
      </w:pPr>
      <w:r>
        <w:t xml:space="preserve">(5) </w:t>
      </w:r>
      <w:r w:rsidR="00AF6693">
        <w:t>To follow agreed-upon procedures immediately if the accompanied officer or agent needs to terminate the ride-along unexpectedly due to dangerous conditions.</w:t>
      </w:r>
    </w:p>
    <w:p w14:paraId="6377C103" w14:textId="143B7D15" w:rsidR="00AF6693" w:rsidRDefault="00C635A3" w:rsidP="00AF6693">
      <w:pPr>
        <w:pStyle w:val="NumberLista"/>
      </w:pPr>
      <w:r>
        <w:t>d. All</w:t>
      </w:r>
      <w:r w:rsidR="00AF6693">
        <w:t xml:space="preserve"> dispatch centers serving the accompanied officer or agent </w:t>
      </w:r>
      <w:r w:rsidR="003D232C" w:rsidRPr="003D232C">
        <w:t>shall</w:t>
      </w:r>
      <w:r w:rsidR="003D232C">
        <w:t xml:space="preserve"> </w:t>
      </w:r>
      <w:r w:rsidR="00AF6693">
        <w:t xml:space="preserve">be verbally advised of the presence and name of ride-along participants prior to a ride-along. </w:t>
      </w:r>
    </w:p>
    <w:p w14:paraId="043477A5" w14:textId="77777777" w:rsidR="00EA47D4" w:rsidRDefault="00EA47D4"/>
    <w:sectPr w:rsidR="00EA47D4" w:rsidSect="00AC67F3">
      <w:headerReference w:type="even" r:id="rId1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5A9B" w14:textId="77777777" w:rsidR="00A01EDA" w:rsidRDefault="00A01EDA">
      <w:r>
        <w:separator/>
      </w:r>
    </w:p>
  </w:endnote>
  <w:endnote w:type="continuationSeparator" w:id="0">
    <w:p w14:paraId="1971716C" w14:textId="77777777" w:rsidR="00A01EDA" w:rsidRDefault="00A0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27B0" w14:textId="77777777" w:rsidR="00A01EDA" w:rsidRDefault="00A01EDA">
      <w:r>
        <w:separator/>
      </w:r>
    </w:p>
  </w:footnote>
  <w:footnote w:type="continuationSeparator" w:id="0">
    <w:p w14:paraId="7672D9F5" w14:textId="77777777" w:rsidR="00A01EDA" w:rsidRDefault="00A0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DBB3" w14:textId="77777777" w:rsidR="00FC4DB4" w:rsidRDefault="00FC4DB4">
    <w:pPr>
      <w:pStyle w:val="Header"/>
      <w:framePr w:wrap="around" w:vAnchor="text" w:hAnchor="margin" w:xAlign="right" w:y="1"/>
    </w:pPr>
    <w:r>
      <w:fldChar w:fldCharType="begin"/>
    </w:r>
    <w:r>
      <w:instrText xml:space="preserve">PAGE  </w:instrText>
    </w:r>
    <w:r>
      <w:fldChar w:fldCharType="separate"/>
    </w:r>
    <w:r>
      <w:rPr>
        <w:noProof/>
      </w:rPr>
      <w:t>26</w:t>
    </w:r>
    <w:r>
      <w:fldChar w:fldCharType="end"/>
    </w:r>
  </w:p>
  <w:p w14:paraId="3FE960A8" w14:textId="77777777" w:rsidR="00FC4DB4" w:rsidRDefault="00FC4D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77"/>
      <w:gridCol w:w="2023"/>
    </w:tblGrid>
    <w:tr w:rsidR="00FC4DB4" w14:paraId="090770E9" w14:textId="77777777">
      <w:tc>
        <w:tcPr>
          <w:tcW w:w="7488" w:type="dxa"/>
        </w:tcPr>
        <w:p w14:paraId="75685AF6" w14:textId="5DB65830" w:rsidR="00FC4DB4" w:rsidRDefault="00FC4DB4" w:rsidP="00AD6517">
          <w:pPr>
            <w:pStyle w:val="Header"/>
            <w:ind w:right="360"/>
          </w:pPr>
          <w:r>
            <w:t>WO AMENDMENT 5300-202</w:t>
          </w:r>
          <w:r w:rsidR="002D3CFD">
            <w:t>2-3</w:t>
          </w:r>
        </w:p>
        <w:p w14:paraId="3C657E6D" w14:textId="44E22EE8" w:rsidR="00FC4DB4" w:rsidRDefault="00FC4DB4" w:rsidP="00AD6517">
          <w:pPr>
            <w:pStyle w:val="Header"/>
            <w:ind w:right="360"/>
          </w:pPr>
          <w:r>
            <w:t xml:space="preserve">EFFECTIVE DATE:  </w:t>
          </w:r>
          <w:r w:rsidR="002D3CFD">
            <w:t>02/17/2022</w:t>
          </w:r>
          <w:r>
            <w:tab/>
          </w:r>
        </w:p>
        <w:p w14:paraId="1CAFF344" w14:textId="77777777" w:rsidR="00FC4DB4" w:rsidRDefault="00FC4DB4">
          <w:pPr>
            <w:pStyle w:val="Header"/>
          </w:pPr>
          <w:r>
            <w:t>DURATION:  This amendment is</w:t>
          </w:r>
          <w:r>
            <w:rPr>
              <w:rFonts w:ascii="Times New Roman" w:hAnsi="Times New Roman"/>
              <w:b/>
            </w:rPr>
            <w:t xml:space="preserve"> </w:t>
          </w:r>
          <w:r>
            <w:t>effective until superseded or removed.</w:t>
          </w:r>
        </w:p>
      </w:tc>
      <w:tc>
        <w:tcPr>
          <w:tcW w:w="2088" w:type="dxa"/>
        </w:tcPr>
        <w:p w14:paraId="25143F1D" w14:textId="77777777" w:rsidR="00FC4DB4" w:rsidRDefault="00FC4DB4">
          <w:pPr>
            <w:pStyle w:val="Header"/>
          </w:pPr>
          <w:r>
            <w:t>5350</w:t>
          </w:r>
        </w:p>
        <w:p w14:paraId="14C5F2FC" w14:textId="77777777" w:rsidR="00FC4DB4" w:rsidRDefault="00FC4DB4">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24</w:t>
          </w:r>
          <w:r>
            <w:rPr>
              <w:snapToGrid w:val="0"/>
            </w:rPr>
            <w:fldChar w:fldCharType="end"/>
          </w:r>
          <w:r>
            <w:t xml:space="preserve"> </w:t>
          </w:r>
        </w:p>
      </w:tc>
    </w:tr>
    <w:tr w:rsidR="00FC4DB4" w14:paraId="285928B2" w14:textId="77777777">
      <w:tc>
        <w:tcPr>
          <w:tcW w:w="9576" w:type="dxa"/>
          <w:gridSpan w:val="2"/>
        </w:tcPr>
        <w:p w14:paraId="7D83596E" w14:textId="77777777" w:rsidR="00FC4DB4" w:rsidRDefault="00FC4DB4">
          <w:pPr>
            <w:pStyle w:val="Header2"/>
          </w:pPr>
        </w:p>
        <w:p w14:paraId="330AD968" w14:textId="77777777" w:rsidR="00FC4DB4" w:rsidRDefault="00FC4DB4">
          <w:pPr>
            <w:pStyle w:val="Header2"/>
          </w:pPr>
          <w:r>
            <w:t>FSM 5300 – law enforcement</w:t>
          </w:r>
        </w:p>
        <w:p w14:paraId="42433BC7" w14:textId="77777777" w:rsidR="00FC4DB4" w:rsidRDefault="00FC4DB4">
          <w:pPr>
            <w:pStyle w:val="Header2"/>
          </w:pPr>
          <w:r>
            <w:t>Chapter 5350 - procedures</w:t>
          </w:r>
        </w:p>
      </w:tc>
    </w:tr>
  </w:tbl>
  <w:p w14:paraId="7F7B019D" w14:textId="77777777" w:rsidR="00FC4DB4" w:rsidRDefault="00FC4DB4">
    <w:pPr>
      <w:pStyle w:val="Header"/>
    </w:pPr>
  </w:p>
  <w:p w14:paraId="2CF9D2C8" w14:textId="77777777" w:rsidR="00FC4DB4" w:rsidRDefault="00FC4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309"/>
      <w:gridCol w:w="2051"/>
    </w:tblGrid>
    <w:tr w:rsidR="00FC4DB4" w14:paraId="4AF5D704" w14:textId="77777777">
      <w:tc>
        <w:tcPr>
          <w:tcW w:w="7488" w:type="dxa"/>
        </w:tcPr>
        <w:p w14:paraId="3FFC28FC" w14:textId="77777777" w:rsidR="00FC4DB4" w:rsidRDefault="00FC4DB4">
          <w:pPr>
            <w:pStyle w:val="Header"/>
          </w:pPr>
          <w:r>
            <w:t xml:space="preserve">  </w:t>
          </w:r>
        </w:p>
      </w:tc>
      <w:tc>
        <w:tcPr>
          <w:tcW w:w="2088" w:type="dxa"/>
        </w:tcPr>
        <w:p w14:paraId="47BD2D54" w14:textId="77777777" w:rsidR="00FC4DB4" w:rsidRDefault="00FC4DB4">
          <w:pPr>
            <w:pStyle w:val="Header"/>
          </w:pPr>
          <w:r>
            <w:t>5350</w:t>
          </w:r>
        </w:p>
        <w:p w14:paraId="3F80CAEE" w14:textId="77777777" w:rsidR="00FC4DB4" w:rsidRDefault="00FC4DB4">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24</w:t>
          </w:r>
          <w:r>
            <w:rPr>
              <w:snapToGrid w:val="0"/>
            </w:rPr>
            <w:fldChar w:fldCharType="end"/>
          </w:r>
        </w:p>
      </w:tc>
    </w:tr>
  </w:tbl>
  <w:p w14:paraId="54468407" w14:textId="77777777" w:rsidR="00FC4DB4" w:rsidRDefault="00FC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A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20CD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2EC0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146C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C5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A4433"/>
    <w:multiLevelType w:val="hybridMultilevel"/>
    <w:tmpl w:val="E54895E2"/>
    <w:lvl w:ilvl="0" w:tplc="8C2880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B216C4"/>
    <w:multiLevelType w:val="hybridMultilevel"/>
    <w:tmpl w:val="099AC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661D2A"/>
    <w:multiLevelType w:val="hybridMultilevel"/>
    <w:tmpl w:val="2DF6853A"/>
    <w:lvl w:ilvl="0" w:tplc="753AC316">
      <w:start w:val="1"/>
      <w:numFmt w:val="decimal"/>
      <w:lvlText w:val="%1."/>
      <w:lvlJc w:val="left"/>
      <w:pPr>
        <w:ind w:left="63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B656E"/>
    <w:multiLevelType w:val="hybridMultilevel"/>
    <w:tmpl w:val="AE8E1B88"/>
    <w:lvl w:ilvl="0" w:tplc="5F2C9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B1FE0"/>
    <w:multiLevelType w:val="hybridMultilevel"/>
    <w:tmpl w:val="19C04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D2140F"/>
    <w:multiLevelType w:val="hybridMultilevel"/>
    <w:tmpl w:val="DDE8BF10"/>
    <w:lvl w:ilvl="0" w:tplc="3560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086F5E"/>
    <w:multiLevelType w:val="hybridMultilevel"/>
    <w:tmpl w:val="BC36D410"/>
    <w:lvl w:ilvl="0" w:tplc="794CC1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886862"/>
    <w:multiLevelType w:val="hybridMultilevel"/>
    <w:tmpl w:val="D9B822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DE80E1D"/>
    <w:multiLevelType w:val="hybridMultilevel"/>
    <w:tmpl w:val="1AE28F32"/>
    <w:lvl w:ilvl="0" w:tplc="8688A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6F2B41"/>
    <w:multiLevelType w:val="hybridMultilevel"/>
    <w:tmpl w:val="34A88D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E4E64E8"/>
    <w:multiLevelType w:val="hybridMultilevel"/>
    <w:tmpl w:val="DD9AF9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CB2C88"/>
    <w:multiLevelType w:val="hybridMultilevel"/>
    <w:tmpl w:val="279AA2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0"/>
  </w:num>
  <w:num w:numId="15">
    <w:abstractNumId w:val="14"/>
  </w:num>
  <w:num w:numId="16">
    <w:abstractNumId w:val="17"/>
  </w:num>
  <w:num w:numId="17">
    <w:abstractNumId w:val="19"/>
  </w:num>
  <w:num w:numId="18">
    <w:abstractNumId w:val="11"/>
  </w:num>
  <w:num w:numId="19">
    <w:abstractNumId w:val="21"/>
  </w:num>
  <w:num w:numId="20">
    <w:abstractNumId w:val="15"/>
  </w:num>
  <w:num w:numId="21">
    <w:abstractNumId w:val="23"/>
  </w:num>
  <w:num w:numId="22">
    <w:abstractNumId w:val="10"/>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D4"/>
    <w:rsid w:val="00013080"/>
    <w:rsid w:val="000311C3"/>
    <w:rsid w:val="00036F74"/>
    <w:rsid w:val="00040D32"/>
    <w:rsid w:val="00051193"/>
    <w:rsid w:val="00054582"/>
    <w:rsid w:val="00055BC2"/>
    <w:rsid w:val="00056106"/>
    <w:rsid w:val="00060A76"/>
    <w:rsid w:val="000633D4"/>
    <w:rsid w:val="00063B06"/>
    <w:rsid w:val="000719C2"/>
    <w:rsid w:val="00074C0E"/>
    <w:rsid w:val="0009102D"/>
    <w:rsid w:val="000A347A"/>
    <w:rsid w:val="000B4CF0"/>
    <w:rsid w:val="000B5CB5"/>
    <w:rsid w:val="00111B89"/>
    <w:rsid w:val="00135D65"/>
    <w:rsid w:val="00137D01"/>
    <w:rsid w:val="00162B5F"/>
    <w:rsid w:val="00162D13"/>
    <w:rsid w:val="00167D4A"/>
    <w:rsid w:val="001775DF"/>
    <w:rsid w:val="001B38D9"/>
    <w:rsid w:val="001D158C"/>
    <w:rsid w:val="001E4A9F"/>
    <w:rsid w:val="001E5DB8"/>
    <w:rsid w:val="002012A8"/>
    <w:rsid w:val="00216D77"/>
    <w:rsid w:val="0022605A"/>
    <w:rsid w:val="00237968"/>
    <w:rsid w:val="00247FF4"/>
    <w:rsid w:val="002544F6"/>
    <w:rsid w:val="00266AF1"/>
    <w:rsid w:val="00267CA6"/>
    <w:rsid w:val="002740D7"/>
    <w:rsid w:val="002A6982"/>
    <w:rsid w:val="002B3C91"/>
    <w:rsid w:val="002B4CD0"/>
    <w:rsid w:val="002D3CFD"/>
    <w:rsid w:val="00342C2B"/>
    <w:rsid w:val="003520E6"/>
    <w:rsid w:val="0036078D"/>
    <w:rsid w:val="00385253"/>
    <w:rsid w:val="00392771"/>
    <w:rsid w:val="00396DA5"/>
    <w:rsid w:val="003A4791"/>
    <w:rsid w:val="003B10D2"/>
    <w:rsid w:val="003B4867"/>
    <w:rsid w:val="003D12C2"/>
    <w:rsid w:val="003D1BAE"/>
    <w:rsid w:val="003D232C"/>
    <w:rsid w:val="003F2115"/>
    <w:rsid w:val="00403B26"/>
    <w:rsid w:val="00413843"/>
    <w:rsid w:val="00416940"/>
    <w:rsid w:val="0043242D"/>
    <w:rsid w:val="00446E3C"/>
    <w:rsid w:val="0045102D"/>
    <w:rsid w:val="00467C76"/>
    <w:rsid w:val="004975C5"/>
    <w:rsid w:val="004E5B3A"/>
    <w:rsid w:val="004E6707"/>
    <w:rsid w:val="004F3772"/>
    <w:rsid w:val="0050231E"/>
    <w:rsid w:val="005100CE"/>
    <w:rsid w:val="00542412"/>
    <w:rsid w:val="00557511"/>
    <w:rsid w:val="00574AE2"/>
    <w:rsid w:val="00582B80"/>
    <w:rsid w:val="005920E7"/>
    <w:rsid w:val="005A015B"/>
    <w:rsid w:val="005A2502"/>
    <w:rsid w:val="005C1951"/>
    <w:rsid w:val="005F5567"/>
    <w:rsid w:val="005F67F6"/>
    <w:rsid w:val="006353A9"/>
    <w:rsid w:val="0064589E"/>
    <w:rsid w:val="006506B8"/>
    <w:rsid w:val="00653BAB"/>
    <w:rsid w:val="006735AE"/>
    <w:rsid w:val="006971DB"/>
    <w:rsid w:val="006B219F"/>
    <w:rsid w:val="006B3D17"/>
    <w:rsid w:val="006C1F5B"/>
    <w:rsid w:val="006C4BA5"/>
    <w:rsid w:val="00741ADA"/>
    <w:rsid w:val="007660A6"/>
    <w:rsid w:val="00771AC6"/>
    <w:rsid w:val="00786993"/>
    <w:rsid w:val="007E2C28"/>
    <w:rsid w:val="007E6A4D"/>
    <w:rsid w:val="00812756"/>
    <w:rsid w:val="00815744"/>
    <w:rsid w:val="00820ED3"/>
    <w:rsid w:val="0087095A"/>
    <w:rsid w:val="00871201"/>
    <w:rsid w:val="00871362"/>
    <w:rsid w:val="008B733D"/>
    <w:rsid w:val="008C7F28"/>
    <w:rsid w:val="008F5DBD"/>
    <w:rsid w:val="00904118"/>
    <w:rsid w:val="0091669A"/>
    <w:rsid w:val="00920EFC"/>
    <w:rsid w:val="009277E1"/>
    <w:rsid w:val="0094153D"/>
    <w:rsid w:val="009478AE"/>
    <w:rsid w:val="00975E4A"/>
    <w:rsid w:val="009770DB"/>
    <w:rsid w:val="00997594"/>
    <w:rsid w:val="009A4F15"/>
    <w:rsid w:val="009A51A1"/>
    <w:rsid w:val="009F48D6"/>
    <w:rsid w:val="00A01EDA"/>
    <w:rsid w:val="00A042B2"/>
    <w:rsid w:val="00A12FCB"/>
    <w:rsid w:val="00A2275A"/>
    <w:rsid w:val="00A2664A"/>
    <w:rsid w:val="00A43B82"/>
    <w:rsid w:val="00A51AB4"/>
    <w:rsid w:val="00A70CEC"/>
    <w:rsid w:val="00AA0ED6"/>
    <w:rsid w:val="00AA68D6"/>
    <w:rsid w:val="00AB4A09"/>
    <w:rsid w:val="00AC67F3"/>
    <w:rsid w:val="00AD6517"/>
    <w:rsid w:val="00AF6693"/>
    <w:rsid w:val="00B0108F"/>
    <w:rsid w:val="00B14D55"/>
    <w:rsid w:val="00B173BA"/>
    <w:rsid w:val="00B4636E"/>
    <w:rsid w:val="00B52926"/>
    <w:rsid w:val="00B55FD7"/>
    <w:rsid w:val="00B57B19"/>
    <w:rsid w:val="00B74E3E"/>
    <w:rsid w:val="00B81B18"/>
    <w:rsid w:val="00B86BF7"/>
    <w:rsid w:val="00B872D1"/>
    <w:rsid w:val="00BA79CA"/>
    <w:rsid w:val="00BB6D4F"/>
    <w:rsid w:val="00BE00E2"/>
    <w:rsid w:val="00C0554D"/>
    <w:rsid w:val="00C100A0"/>
    <w:rsid w:val="00C10C84"/>
    <w:rsid w:val="00C12977"/>
    <w:rsid w:val="00C2104C"/>
    <w:rsid w:val="00C272AA"/>
    <w:rsid w:val="00C5037E"/>
    <w:rsid w:val="00C545B7"/>
    <w:rsid w:val="00C54DF8"/>
    <w:rsid w:val="00C603FC"/>
    <w:rsid w:val="00C635A3"/>
    <w:rsid w:val="00C7127A"/>
    <w:rsid w:val="00C729CF"/>
    <w:rsid w:val="00C761C7"/>
    <w:rsid w:val="00CD0519"/>
    <w:rsid w:val="00CE3350"/>
    <w:rsid w:val="00CE59E9"/>
    <w:rsid w:val="00CE6AF6"/>
    <w:rsid w:val="00CE7F6F"/>
    <w:rsid w:val="00CF05A7"/>
    <w:rsid w:val="00D11B74"/>
    <w:rsid w:val="00D121E0"/>
    <w:rsid w:val="00D13C1D"/>
    <w:rsid w:val="00D167DF"/>
    <w:rsid w:val="00D16A6B"/>
    <w:rsid w:val="00D41BDB"/>
    <w:rsid w:val="00D43633"/>
    <w:rsid w:val="00D43E00"/>
    <w:rsid w:val="00D5385D"/>
    <w:rsid w:val="00D56D7F"/>
    <w:rsid w:val="00D57AE9"/>
    <w:rsid w:val="00D70F31"/>
    <w:rsid w:val="00D830B0"/>
    <w:rsid w:val="00D85A06"/>
    <w:rsid w:val="00DA3D0A"/>
    <w:rsid w:val="00DA3FB3"/>
    <w:rsid w:val="00DA40DE"/>
    <w:rsid w:val="00DF58D6"/>
    <w:rsid w:val="00E05443"/>
    <w:rsid w:val="00E332C1"/>
    <w:rsid w:val="00E44C42"/>
    <w:rsid w:val="00E46787"/>
    <w:rsid w:val="00E53318"/>
    <w:rsid w:val="00E605B2"/>
    <w:rsid w:val="00E80F32"/>
    <w:rsid w:val="00EA3DD5"/>
    <w:rsid w:val="00EA47D4"/>
    <w:rsid w:val="00EB3185"/>
    <w:rsid w:val="00EB6589"/>
    <w:rsid w:val="00ED4A60"/>
    <w:rsid w:val="00ED6827"/>
    <w:rsid w:val="00EE2925"/>
    <w:rsid w:val="00F10980"/>
    <w:rsid w:val="00F23AC5"/>
    <w:rsid w:val="00F415C0"/>
    <w:rsid w:val="00F54EF7"/>
    <w:rsid w:val="00F60B16"/>
    <w:rsid w:val="00F768ED"/>
    <w:rsid w:val="00FA5116"/>
    <w:rsid w:val="00FB2E43"/>
    <w:rsid w:val="00FC3B77"/>
    <w:rsid w:val="00FC4DB4"/>
    <w:rsid w:val="00FD2E3B"/>
    <w:rsid w:val="00FD464E"/>
    <w:rsid w:val="00FE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B6560"/>
  <w15:chartTrackingRefBased/>
  <w15:docId w15:val="{6274D0A8-4209-4D63-A3F7-0F349C4F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rFonts w:ascii="Arial" w:hAnsi="Arial" w:cs="Arial"/>
      <w:b/>
      <w:bCs/>
      <w:color w:val="0000FF"/>
      <w:kern w:val="32"/>
      <w:szCs w:val="32"/>
    </w:rPr>
  </w:style>
  <w:style w:type="paragraph" w:styleId="Heading2">
    <w:name w:val="heading 2"/>
    <w:basedOn w:val="Normal"/>
    <w:next w:val="Normal"/>
    <w:qFormat/>
    <w:pPr>
      <w:keepNext/>
      <w:spacing w:before="240"/>
      <w:outlineLvl w:val="1"/>
    </w:pPr>
    <w:rPr>
      <w:rFonts w:ascii="Arial" w:hAnsi="Arial" w:cs="Arial"/>
      <w:b/>
      <w:bCs/>
      <w:iCs/>
      <w:color w:val="0000FF"/>
      <w:szCs w:val="28"/>
    </w:rPr>
  </w:style>
  <w:style w:type="paragraph" w:styleId="Heading3">
    <w:name w:val="heading 3"/>
    <w:basedOn w:val="Normal"/>
    <w:next w:val="Normal"/>
    <w:qFormat/>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rPr>
      <w:rFonts w:ascii="Arial" w:hAnsi="Arial"/>
      <w:b/>
      <w:color w:val="0000FF"/>
    </w:rPr>
  </w:style>
  <w:style w:type="paragraph" w:styleId="Header">
    <w:name w:val="header"/>
    <w:basedOn w:val="Normal"/>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rsid w:val="00EA47D4"/>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rsid w:val="00D5385D"/>
    <w:pPr>
      <w:tabs>
        <w:tab w:val="right" w:leader="dot" w:pos="9350"/>
      </w:tabs>
      <w:ind w:left="1195" w:hanging="720"/>
    </w:pPr>
  </w:style>
  <w:style w:type="character" w:customStyle="1" w:styleId="CategoriesCharChar">
    <w:name w:val="Categories Char Char"/>
    <w:link w:val="CategoriesChar"/>
    <w:rsid w:val="00AF6693"/>
    <w:rPr>
      <w:rFonts w:ascii="Arial" w:hAnsi="Arial"/>
      <w:b/>
      <w:color w:val="0000FF"/>
      <w:sz w:val="24"/>
      <w:szCs w:val="24"/>
      <w:lang w:val="en-US" w:eastAsia="en-US" w:bidi="ar-SA"/>
    </w:rPr>
  </w:style>
  <w:style w:type="paragraph" w:customStyle="1" w:styleId="CategoriesChar">
    <w:name w:val="Categories Char"/>
    <w:basedOn w:val="Normal"/>
    <w:link w:val="CategoriesCharChar"/>
    <w:rsid w:val="00AF6693"/>
    <w:rPr>
      <w:rFonts w:ascii="Arial" w:hAnsi="Arial"/>
      <w:b/>
      <w:color w:val="0000FF"/>
    </w:rPr>
  </w:style>
  <w:style w:type="character" w:styleId="Hyperlink">
    <w:name w:val="Hyperlink"/>
    <w:uiPriority w:val="99"/>
    <w:rsid w:val="00AF6693"/>
    <w:rPr>
      <w:color w:val="0000FF"/>
      <w:u w:val="single"/>
    </w:rPr>
  </w:style>
  <w:style w:type="paragraph" w:customStyle="1" w:styleId="NumberedList-a">
    <w:name w:val="Numbered List - a"/>
    <w:aliases w:val="b,c..."/>
    <w:basedOn w:val="NumberList1"/>
    <w:rsid w:val="00AF6693"/>
    <w:pPr>
      <w:widowControl w:val="0"/>
      <w:autoSpaceDE w:val="0"/>
      <w:autoSpaceDN w:val="0"/>
      <w:adjustRightInd w:val="0"/>
      <w:spacing w:before="0" w:after="216"/>
      <w:ind w:left="1152"/>
    </w:pPr>
    <w:rPr>
      <w:rFonts w:ascii="New Century Schoolbook" w:hAnsi="New Century Schoolbook" w:cs="New Century Schoolbook"/>
      <w:noProof/>
      <w:color w:val="000000"/>
    </w:rPr>
  </w:style>
  <w:style w:type="character" w:styleId="FollowedHyperlink">
    <w:name w:val="FollowedHyperlink"/>
    <w:rsid w:val="0087095A"/>
    <w:rPr>
      <w:color w:val="606420"/>
      <w:u w:val="single"/>
    </w:rPr>
  </w:style>
  <w:style w:type="table" w:styleId="TableGrid">
    <w:name w:val="Table Grid"/>
    <w:basedOn w:val="TableNormal"/>
    <w:rsid w:val="00AA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77E1"/>
    <w:rPr>
      <w:rFonts w:ascii="Tahoma" w:hAnsi="Tahoma" w:cs="Tahoma"/>
      <w:sz w:val="16"/>
      <w:szCs w:val="16"/>
    </w:rPr>
  </w:style>
  <w:style w:type="character" w:styleId="CommentReference">
    <w:name w:val="annotation reference"/>
    <w:basedOn w:val="DefaultParagraphFont"/>
    <w:uiPriority w:val="99"/>
    <w:semiHidden/>
    <w:unhideWhenUsed/>
    <w:rsid w:val="00DA40DE"/>
    <w:rPr>
      <w:sz w:val="16"/>
      <w:szCs w:val="16"/>
    </w:rPr>
  </w:style>
  <w:style w:type="paragraph" w:styleId="CommentText">
    <w:name w:val="annotation text"/>
    <w:basedOn w:val="Normal"/>
    <w:link w:val="CommentTextChar"/>
    <w:uiPriority w:val="99"/>
    <w:semiHidden/>
    <w:unhideWhenUsed/>
    <w:rsid w:val="00DA40DE"/>
    <w:rPr>
      <w:sz w:val="20"/>
      <w:szCs w:val="20"/>
    </w:rPr>
  </w:style>
  <w:style w:type="character" w:customStyle="1" w:styleId="CommentTextChar">
    <w:name w:val="Comment Text Char"/>
    <w:basedOn w:val="DefaultParagraphFont"/>
    <w:link w:val="CommentText"/>
    <w:uiPriority w:val="99"/>
    <w:semiHidden/>
    <w:rsid w:val="00DA40DE"/>
  </w:style>
  <w:style w:type="paragraph" w:styleId="CommentSubject">
    <w:name w:val="annotation subject"/>
    <w:basedOn w:val="CommentText"/>
    <w:next w:val="CommentText"/>
    <w:link w:val="CommentSubjectChar"/>
    <w:uiPriority w:val="99"/>
    <w:semiHidden/>
    <w:unhideWhenUsed/>
    <w:rsid w:val="00DA40DE"/>
    <w:rPr>
      <w:b/>
      <w:bCs/>
    </w:rPr>
  </w:style>
  <w:style w:type="character" w:customStyle="1" w:styleId="CommentSubjectChar">
    <w:name w:val="Comment Subject Char"/>
    <w:basedOn w:val="CommentTextChar"/>
    <w:link w:val="CommentSubject"/>
    <w:uiPriority w:val="99"/>
    <w:semiHidden/>
    <w:rsid w:val="00DA40DE"/>
    <w:rPr>
      <w:b/>
      <w:bCs/>
    </w:rPr>
  </w:style>
  <w:style w:type="paragraph" w:styleId="ListParagraph">
    <w:name w:val="List Paragraph"/>
    <w:basedOn w:val="Normal"/>
    <w:uiPriority w:val="34"/>
    <w:qFormat/>
    <w:rsid w:val="00EB6589"/>
    <w:pPr>
      <w:ind w:left="720"/>
      <w:contextualSpacing/>
    </w:pPr>
  </w:style>
  <w:style w:type="paragraph" w:styleId="BodyText">
    <w:name w:val="Body Text"/>
    <w:basedOn w:val="Normal"/>
    <w:link w:val="BodyTextChar"/>
    <w:autoRedefine/>
    <w:rsid w:val="00D43E00"/>
  </w:style>
  <w:style w:type="character" w:customStyle="1" w:styleId="BodyTextChar">
    <w:name w:val="Body Text Char"/>
    <w:basedOn w:val="DefaultParagraphFont"/>
    <w:link w:val="BodyText"/>
    <w:rsid w:val="00D43E00"/>
    <w:rPr>
      <w:sz w:val="24"/>
      <w:szCs w:val="24"/>
    </w:rPr>
  </w:style>
  <w:style w:type="paragraph" w:styleId="Revision">
    <w:name w:val="Revision"/>
    <w:hidden/>
    <w:uiPriority w:val="99"/>
    <w:semiHidden/>
    <w:rsid w:val="00592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MS_Doc_Date xmlns="b1425668-5f0e-42f7-af7f-832b74bcd6b7">2008-02-15T05:00:00+00:00</ORMS_Doc_Date>
    <OMRS_Doc_Name xmlns="b1425668-5f0e-42f7-af7f-832b74bcd6b7">wo_5350_a_2008-5.doc</OMRS_Doc_Name>
    <ORMS_Doc_Status xmlns="b1425668-5f0e-42f7-af7f-832b74bcd6b7">Current-Posted for Use</ORMS_Doc_Status>
    <ORMS_Doc_Location xmlns="b1425668-5f0e-42f7-af7f-832b74bcd6b7">*Service-wide</ORMS_Doc_Location>
    <ORMS_Series xmlns="b1425668-5f0e-42f7-af7f-832b74bcd6b7">5000 - 5700 - Protection and Development</ORMS_Series>
    <ORMS_Doc_Code xmlns="b1425668-5f0e-42f7-af7f-832b74bcd6b7">5300 - Law Enforcement</ORMS_Doc_Code>
    <OMS_Doc_Type xmlns="b1425668-5f0e-42f7-af7f-832b74bcd6b7">Manual</OMS_Doc_Type>
    <ORMS_Doc_Format xmlns="b1425668-5f0e-42f7-af7f-832b74bcd6b7">DOC</ORMS_Doc_Format>
    <RSA xmlns="b1425668-5f0e-42f7-af7f-832b74bcd6b7">Service wide</RSA>
    <ORMS_Doc_Category xmlns="b1425668-5f0e-42f7-af7f-832b74bcd6b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1DECA7BD1B86B94294603C8212B60D7D" ma:contentTypeVersion="4" ma:contentTypeDescription="" ma:contentTypeScope="" ma:versionID="c52ece324f6f1a8e7410ee02dd7b4c96">
  <xsd:schema xmlns:xsd="http://www.w3.org/2001/XMLSchema" xmlns:xs="http://www.w3.org/2001/XMLSchema" xmlns:p="http://schemas.microsoft.com/office/2006/metadata/properties" xmlns:ns2="b1425668-5f0e-42f7-af7f-832b74bcd6b7" targetNamespace="http://schemas.microsoft.com/office/2006/metadata/properties" ma:root="true" ma:fieldsID="955fb1c0de66248020ce5e3c80357e33" ns2:_="">
    <xsd:import namespace="b1425668-5f0e-42f7-af7f-832b74bcd6b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_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E7AA1-68CB-4B77-BC54-509993482F2D}">
  <ds:schemaRefs>
    <ds:schemaRef ds:uri="http://schemas.microsoft.com/office/2006/metadata/properties"/>
    <ds:schemaRef ds:uri="http://schemas.microsoft.com/office/infopath/2007/PartnerControls"/>
    <ds:schemaRef ds:uri="b1425668-5f0e-42f7-af7f-832b74bcd6b7"/>
  </ds:schemaRefs>
</ds:datastoreItem>
</file>

<file path=customXml/itemProps2.xml><?xml version="1.0" encoding="utf-8"?>
<ds:datastoreItem xmlns:ds="http://schemas.openxmlformats.org/officeDocument/2006/customXml" ds:itemID="{11405D07-2A88-4A9B-99A0-C6606A1F35F6}">
  <ds:schemaRefs>
    <ds:schemaRef ds:uri="http://schemas.microsoft.com/office/2006/metadata/longProperties"/>
  </ds:schemaRefs>
</ds:datastoreItem>
</file>

<file path=customXml/itemProps3.xml><?xml version="1.0" encoding="utf-8"?>
<ds:datastoreItem xmlns:ds="http://schemas.openxmlformats.org/officeDocument/2006/customXml" ds:itemID="{8F83F327-35CF-405D-A3D2-ECE1D27554B4}">
  <ds:schemaRefs>
    <ds:schemaRef ds:uri="http://schemas.microsoft.com/sharepoint/v3/contenttype/forms"/>
  </ds:schemaRefs>
</ds:datastoreItem>
</file>

<file path=customXml/itemProps4.xml><?xml version="1.0" encoding="utf-8"?>
<ds:datastoreItem xmlns:ds="http://schemas.openxmlformats.org/officeDocument/2006/customXml" ds:itemID="{160901DD-FC64-4EEA-9C87-3103D6C8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7504</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wo_5350 Procedures</vt:lpstr>
    </vt:vector>
  </TitlesOfParts>
  <Company/>
  <LinksUpToDate>false</LinksUpToDate>
  <CharactersWithSpaces>50183</CharactersWithSpaces>
  <SharedDoc>false</SharedDoc>
  <HLinks>
    <vt:vector size="414" baseType="variant">
      <vt:variant>
        <vt:i4>6619212</vt:i4>
      </vt:variant>
      <vt:variant>
        <vt:i4>387</vt:i4>
      </vt:variant>
      <vt:variant>
        <vt:i4>0</vt:i4>
      </vt:variant>
      <vt:variant>
        <vt:i4>5</vt:i4>
      </vt:variant>
      <vt:variant>
        <vt:lpwstr>http://fsweb.wo.fs.fed.us/im/forms/fs_forms/index.htm</vt:lpwstr>
      </vt:variant>
      <vt:variant>
        <vt:lpwstr/>
      </vt:variant>
      <vt:variant>
        <vt:i4>6619212</vt:i4>
      </vt:variant>
      <vt:variant>
        <vt:i4>384</vt:i4>
      </vt:variant>
      <vt:variant>
        <vt:i4>0</vt:i4>
      </vt:variant>
      <vt:variant>
        <vt:i4>5</vt:i4>
      </vt:variant>
      <vt:variant>
        <vt:lpwstr>http://fsweb.wo.fs.fed.us/im/forms/fs_forms/index.htm</vt:lpwstr>
      </vt:variant>
      <vt:variant>
        <vt:lpwstr/>
      </vt:variant>
      <vt:variant>
        <vt:i4>6619212</vt:i4>
      </vt:variant>
      <vt:variant>
        <vt:i4>381</vt:i4>
      </vt:variant>
      <vt:variant>
        <vt:i4>0</vt:i4>
      </vt:variant>
      <vt:variant>
        <vt:i4>5</vt:i4>
      </vt:variant>
      <vt:variant>
        <vt:lpwstr>http://fsweb.wo.fs.fed.us/im/forms/fs_forms/index.htm</vt:lpwstr>
      </vt:variant>
      <vt:variant>
        <vt:lpwstr/>
      </vt:variant>
      <vt:variant>
        <vt:i4>6619212</vt:i4>
      </vt:variant>
      <vt:variant>
        <vt:i4>378</vt:i4>
      </vt:variant>
      <vt:variant>
        <vt:i4>0</vt:i4>
      </vt:variant>
      <vt:variant>
        <vt:i4>5</vt:i4>
      </vt:variant>
      <vt:variant>
        <vt:lpwstr>http://fsweb.wo.fs.fed.us/im/forms/fs_forms/index.htm</vt:lpwstr>
      </vt:variant>
      <vt:variant>
        <vt:lpwstr/>
      </vt:variant>
      <vt:variant>
        <vt:i4>6619212</vt:i4>
      </vt:variant>
      <vt:variant>
        <vt:i4>375</vt:i4>
      </vt:variant>
      <vt:variant>
        <vt:i4>0</vt:i4>
      </vt:variant>
      <vt:variant>
        <vt:i4>5</vt:i4>
      </vt:variant>
      <vt:variant>
        <vt:lpwstr>http://fsweb.wo.fs.fed.us/im/forms/fs_forms/index.htm</vt:lpwstr>
      </vt:variant>
      <vt:variant>
        <vt:lpwstr/>
      </vt:variant>
      <vt:variant>
        <vt:i4>6619212</vt:i4>
      </vt:variant>
      <vt:variant>
        <vt:i4>372</vt:i4>
      </vt:variant>
      <vt:variant>
        <vt:i4>0</vt:i4>
      </vt:variant>
      <vt:variant>
        <vt:i4>5</vt:i4>
      </vt:variant>
      <vt:variant>
        <vt:lpwstr>http://fsweb.wo.fs.fed.us/im/forms/fs_forms/index.htm</vt:lpwstr>
      </vt:variant>
      <vt:variant>
        <vt:lpwstr/>
      </vt:variant>
      <vt:variant>
        <vt:i4>6619212</vt:i4>
      </vt:variant>
      <vt:variant>
        <vt:i4>369</vt:i4>
      </vt:variant>
      <vt:variant>
        <vt:i4>0</vt:i4>
      </vt:variant>
      <vt:variant>
        <vt:i4>5</vt:i4>
      </vt:variant>
      <vt:variant>
        <vt:lpwstr>http://fsweb.wo.fs.fed.us/im/forms/fs_forms/index.htm</vt:lpwstr>
      </vt:variant>
      <vt:variant>
        <vt:lpwstr/>
      </vt:variant>
      <vt:variant>
        <vt:i4>6619212</vt:i4>
      </vt:variant>
      <vt:variant>
        <vt:i4>366</vt:i4>
      </vt:variant>
      <vt:variant>
        <vt:i4>0</vt:i4>
      </vt:variant>
      <vt:variant>
        <vt:i4>5</vt:i4>
      </vt:variant>
      <vt:variant>
        <vt:lpwstr>http://fsweb.wo.fs.fed.us/im/forms/fs_forms/index.htm</vt:lpwstr>
      </vt:variant>
      <vt:variant>
        <vt:lpwstr/>
      </vt:variant>
      <vt:variant>
        <vt:i4>6619212</vt:i4>
      </vt:variant>
      <vt:variant>
        <vt:i4>363</vt:i4>
      </vt:variant>
      <vt:variant>
        <vt:i4>0</vt:i4>
      </vt:variant>
      <vt:variant>
        <vt:i4>5</vt:i4>
      </vt:variant>
      <vt:variant>
        <vt:lpwstr>http://fsweb.wo.fs.fed.us/im/forms/fs_forms/index.htm</vt:lpwstr>
      </vt:variant>
      <vt:variant>
        <vt:lpwstr/>
      </vt:variant>
      <vt:variant>
        <vt:i4>6619212</vt:i4>
      </vt:variant>
      <vt:variant>
        <vt:i4>360</vt:i4>
      </vt:variant>
      <vt:variant>
        <vt:i4>0</vt:i4>
      </vt:variant>
      <vt:variant>
        <vt:i4>5</vt:i4>
      </vt:variant>
      <vt:variant>
        <vt:lpwstr>http://fsweb.wo.fs.fed.us/im/forms/fs_forms/index.htm</vt:lpwstr>
      </vt:variant>
      <vt:variant>
        <vt:lpwstr/>
      </vt:variant>
      <vt:variant>
        <vt:i4>2031668</vt:i4>
      </vt:variant>
      <vt:variant>
        <vt:i4>353</vt:i4>
      </vt:variant>
      <vt:variant>
        <vt:i4>0</vt:i4>
      </vt:variant>
      <vt:variant>
        <vt:i4>5</vt:i4>
      </vt:variant>
      <vt:variant>
        <vt:lpwstr/>
      </vt:variant>
      <vt:variant>
        <vt:lpwstr>_Toc190848114</vt:lpwstr>
      </vt:variant>
      <vt:variant>
        <vt:i4>2031668</vt:i4>
      </vt:variant>
      <vt:variant>
        <vt:i4>347</vt:i4>
      </vt:variant>
      <vt:variant>
        <vt:i4>0</vt:i4>
      </vt:variant>
      <vt:variant>
        <vt:i4>5</vt:i4>
      </vt:variant>
      <vt:variant>
        <vt:lpwstr/>
      </vt:variant>
      <vt:variant>
        <vt:lpwstr>_Toc190848113</vt:lpwstr>
      </vt:variant>
      <vt:variant>
        <vt:i4>2031668</vt:i4>
      </vt:variant>
      <vt:variant>
        <vt:i4>341</vt:i4>
      </vt:variant>
      <vt:variant>
        <vt:i4>0</vt:i4>
      </vt:variant>
      <vt:variant>
        <vt:i4>5</vt:i4>
      </vt:variant>
      <vt:variant>
        <vt:lpwstr/>
      </vt:variant>
      <vt:variant>
        <vt:lpwstr>_Toc190848112</vt:lpwstr>
      </vt:variant>
      <vt:variant>
        <vt:i4>2031668</vt:i4>
      </vt:variant>
      <vt:variant>
        <vt:i4>335</vt:i4>
      </vt:variant>
      <vt:variant>
        <vt:i4>0</vt:i4>
      </vt:variant>
      <vt:variant>
        <vt:i4>5</vt:i4>
      </vt:variant>
      <vt:variant>
        <vt:lpwstr/>
      </vt:variant>
      <vt:variant>
        <vt:lpwstr>_Toc190848111</vt:lpwstr>
      </vt:variant>
      <vt:variant>
        <vt:i4>2031668</vt:i4>
      </vt:variant>
      <vt:variant>
        <vt:i4>329</vt:i4>
      </vt:variant>
      <vt:variant>
        <vt:i4>0</vt:i4>
      </vt:variant>
      <vt:variant>
        <vt:i4>5</vt:i4>
      </vt:variant>
      <vt:variant>
        <vt:lpwstr/>
      </vt:variant>
      <vt:variant>
        <vt:lpwstr>_Toc190848110</vt:lpwstr>
      </vt:variant>
      <vt:variant>
        <vt:i4>1966132</vt:i4>
      </vt:variant>
      <vt:variant>
        <vt:i4>323</vt:i4>
      </vt:variant>
      <vt:variant>
        <vt:i4>0</vt:i4>
      </vt:variant>
      <vt:variant>
        <vt:i4>5</vt:i4>
      </vt:variant>
      <vt:variant>
        <vt:lpwstr/>
      </vt:variant>
      <vt:variant>
        <vt:lpwstr>_Toc190848109</vt:lpwstr>
      </vt:variant>
      <vt:variant>
        <vt:i4>1966132</vt:i4>
      </vt:variant>
      <vt:variant>
        <vt:i4>317</vt:i4>
      </vt:variant>
      <vt:variant>
        <vt:i4>0</vt:i4>
      </vt:variant>
      <vt:variant>
        <vt:i4>5</vt:i4>
      </vt:variant>
      <vt:variant>
        <vt:lpwstr/>
      </vt:variant>
      <vt:variant>
        <vt:lpwstr>_Toc190848108</vt:lpwstr>
      </vt:variant>
      <vt:variant>
        <vt:i4>1966132</vt:i4>
      </vt:variant>
      <vt:variant>
        <vt:i4>311</vt:i4>
      </vt:variant>
      <vt:variant>
        <vt:i4>0</vt:i4>
      </vt:variant>
      <vt:variant>
        <vt:i4>5</vt:i4>
      </vt:variant>
      <vt:variant>
        <vt:lpwstr/>
      </vt:variant>
      <vt:variant>
        <vt:lpwstr>_Toc190848107</vt:lpwstr>
      </vt:variant>
      <vt:variant>
        <vt:i4>1966132</vt:i4>
      </vt:variant>
      <vt:variant>
        <vt:i4>305</vt:i4>
      </vt:variant>
      <vt:variant>
        <vt:i4>0</vt:i4>
      </vt:variant>
      <vt:variant>
        <vt:i4>5</vt:i4>
      </vt:variant>
      <vt:variant>
        <vt:lpwstr/>
      </vt:variant>
      <vt:variant>
        <vt:lpwstr>_Toc190848106</vt:lpwstr>
      </vt:variant>
      <vt:variant>
        <vt:i4>1966132</vt:i4>
      </vt:variant>
      <vt:variant>
        <vt:i4>299</vt:i4>
      </vt:variant>
      <vt:variant>
        <vt:i4>0</vt:i4>
      </vt:variant>
      <vt:variant>
        <vt:i4>5</vt:i4>
      </vt:variant>
      <vt:variant>
        <vt:lpwstr/>
      </vt:variant>
      <vt:variant>
        <vt:lpwstr>_Toc190848105</vt:lpwstr>
      </vt:variant>
      <vt:variant>
        <vt:i4>1966132</vt:i4>
      </vt:variant>
      <vt:variant>
        <vt:i4>293</vt:i4>
      </vt:variant>
      <vt:variant>
        <vt:i4>0</vt:i4>
      </vt:variant>
      <vt:variant>
        <vt:i4>5</vt:i4>
      </vt:variant>
      <vt:variant>
        <vt:lpwstr/>
      </vt:variant>
      <vt:variant>
        <vt:lpwstr>_Toc190848104</vt:lpwstr>
      </vt:variant>
      <vt:variant>
        <vt:i4>1966132</vt:i4>
      </vt:variant>
      <vt:variant>
        <vt:i4>287</vt:i4>
      </vt:variant>
      <vt:variant>
        <vt:i4>0</vt:i4>
      </vt:variant>
      <vt:variant>
        <vt:i4>5</vt:i4>
      </vt:variant>
      <vt:variant>
        <vt:lpwstr/>
      </vt:variant>
      <vt:variant>
        <vt:lpwstr>_Toc190848103</vt:lpwstr>
      </vt:variant>
      <vt:variant>
        <vt:i4>1966132</vt:i4>
      </vt:variant>
      <vt:variant>
        <vt:i4>281</vt:i4>
      </vt:variant>
      <vt:variant>
        <vt:i4>0</vt:i4>
      </vt:variant>
      <vt:variant>
        <vt:i4>5</vt:i4>
      </vt:variant>
      <vt:variant>
        <vt:lpwstr/>
      </vt:variant>
      <vt:variant>
        <vt:lpwstr>_Toc190848102</vt:lpwstr>
      </vt:variant>
      <vt:variant>
        <vt:i4>1966132</vt:i4>
      </vt:variant>
      <vt:variant>
        <vt:i4>275</vt:i4>
      </vt:variant>
      <vt:variant>
        <vt:i4>0</vt:i4>
      </vt:variant>
      <vt:variant>
        <vt:i4>5</vt:i4>
      </vt:variant>
      <vt:variant>
        <vt:lpwstr/>
      </vt:variant>
      <vt:variant>
        <vt:lpwstr>_Toc190848101</vt:lpwstr>
      </vt:variant>
      <vt:variant>
        <vt:i4>1966132</vt:i4>
      </vt:variant>
      <vt:variant>
        <vt:i4>269</vt:i4>
      </vt:variant>
      <vt:variant>
        <vt:i4>0</vt:i4>
      </vt:variant>
      <vt:variant>
        <vt:i4>5</vt:i4>
      </vt:variant>
      <vt:variant>
        <vt:lpwstr/>
      </vt:variant>
      <vt:variant>
        <vt:lpwstr>_Toc190848100</vt:lpwstr>
      </vt:variant>
      <vt:variant>
        <vt:i4>1507381</vt:i4>
      </vt:variant>
      <vt:variant>
        <vt:i4>263</vt:i4>
      </vt:variant>
      <vt:variant>
        <vt:i4>0</vt:i4>
      </vt:variant>
      <vt:variant>
        <vt:i4>5</vt:i4>
      </vt:variant>
      <vt:variant>
        <vt:lpwstr/>
      </vt:variant>
      <vt:variant>
        <vt:lpwstr>_Toc190848099</vt:lpwstr>
      </vt:variant>
      <vt:variant>
        <vt:i4>1507381</vt:i4>
      </vt:variant>
      <vt:variant>
        <vt:i4>257</vt:i4>
      </vt:variant>
      <vt:variant>
        <vt:i4>0</vt:i4>
      </vt:variant>
      <vt:variant>
        <vt:i4>5</vt:i4>
      </vt:variant>
      <vt:variant>
        <vt:lpwstr/>
      </vt:variant>
      <vt:variant>
        <vt:lpwstr>_Toc190848098</vt:lpwstr>
      </vt:variant>
      <vt:variant>
        <vt:i4>1507381</vt:i4>
      </vt:variant>
      <vt:variant>
        <vt:i4>251</vt:i4>
      </vt:variant>
      <vt:variant>
        <vt:i4>0</vt:i4>
      </vt:variant>
      <vt:variant>
        <vt:i4>5</vt:i4>
      </vt:variant>
      <vt:variant>
        <vt:lpwstr/>
      </vt:variant>
      <vt:variant>
        <vt:lpwstr>_Toc190848097</vt:lpwstr>
      </vt:variant>
      <vt:variant>
        <vt:i4>1507381</vt:i4>
      </vt:variant>
      <vt:variant>
        <vt:i4>245</vt:i4>
      </vt:variant>
      <vt:variant>
        <vt:i4>0</vt:i4>
      </vt:variant>
      <vt:variant>
        <vt:i4>5</vt:i4>
      </vt:variant>
      <vt:variant>
        <vt:lpwstr/>
      </vt:variant>
      <vt:variant>
        <vt:lpwstr>_Toc190848096</vt:lpwstr>
      </vt:variant>
      <vt:variant>
        <vt:i4>1507381</vt:i4>
      </vt:variant>
      <vt:variant>
        <vt:i4>239</vt:i4>
      </vt:variant>
      <vt:variant>
        <vt:i4>0</vt:i4>
      </vt:variant>
      <vt:variant>
        <vt:i4>5</vt:i4>
      </vt:variant>
      <vt:variant>
        <vt:lpwstr/>
      </vt:variant>
      <vt:variant>
        <vt:lpwstr>_Toc190848095</vt:lpwstr>
      </vt:variant>
      <vt:variant>
        <vt:i4>1507381</vt:i4>
      </vt:variant>
      <vt:variant>
        <vt:i4>233</vt:i4>
      </vt:variant>
      <vt:variant>
        <vt:i4>0</vt:i4>
      </vt:variant>
      <vt:variant>
        <vt:i4>5</vt:i4>
      </vt:variant>
      <vt:variant>
        <vt:lpwstr/>
      </vt:variant>
      <vt:variant>
        <vt:lpwstr>_Toc190848094</vt:lpwstr>
      </vt:variant>
      <vt:variant>
        <vt:i4>1507381</vt:i4>
      </vt:variant>
      <vt:variant>
        <vt:i4>227</vt:i4>
      </vt:variant>
      <vt:variant>
        <vt:i4>0</vt:i4>
      </vt:variant>
      <vt:variant>
        <vt:i4>5</vt:i4>
      </vt:variant>
      <vt:variant>
        <vt:lpwstr/>
      </vt:variant>
      <vt:variant>
        <vt:lpwstr>_Toc190848093</vt:lpwstr>
      </vt:variant>
      <vt:variant>
        <vt:i4>1507381</vt:i4>
      </vt:variant>
      <vt:variant>
        <vt:i4>221</vt:i4>
      </vt:variant>
      <vt:variant>
        <vt:i4>0</vt:i4>
      </vt:variant>
      <vt:variant>
        <vt:i4>5</vt:i4>
      </vt:variant>
      <vt:variant>
        <vt:lpwstr/>
      </vt:variant>
      <vt:variant>
        <vt:lpwstr>_Toc190848092</vt:lpwstr>
      </vt:variant>
      <vt:variant>
        <vt:i4>1507381</vt:i4>
      </vt:variant>
      <vt:variant>
        <vt:i4>215</vt:i4>
      </vt:variant>
      <vt:variant>
        <vt:i4>0</vt:i4>
      </vt:variant>
      <vt:variant>
        <vt:i4>5</vt:i4>
      </vt:variant>
      <vt:variant>
        <vt:lpwstr/>
      </vt:variant>
      <vt:variant>
        <vt:lpwstr>_Toc190848091</vt:lpwstr>
      </vt:variant>
      <vt:variant>
        <vt:i4>1507381</vt:i4>
      </vt:variant>
      <vt:variant>
        <vt:i4>209</vt:i4>
      </vt:variant>
      <vt:variant>
        <vt:i4>0</vt:i4>
      </vt:variant>
      <vt:variant>
        <vt:i4>5</vt:i4>
      </vt:variant>
      <vt:variant>
        <vt:lpwstr/>
      </vt:variant>
      <vt:variant>
        <vt:lpwstr>_Toc190848090</vt:lpwstr>
      </vt:variant>
      <vt:variant>
        <vt:i4>1441845</vt:i4>
      </vt:variant>
      <vt:variant>
        <vt:i4>203</vt:i4>
      </vt:variant>
      <vt:variant>
        <vt:i4>0</vt:i4>
      </vt:variant>
      <vt:variant>
        <vt:i4>5</vt:i4>
      </vt:variant>
      <vt:variant>
        <vt:lpwstr/>
      </vt:variant>
      <vt:variant>
        <vt:lpwstr>_Toc190848089</vt:lpwstr>
      </vt:variant>
      <vt:variant>
        <vt:i4>1441845</vt:i4>
      </vt:variant>
      <vt:variant>
        <vt:i4>197</vt:i4>
      </vt:variant>
      <vt:variant>
        <vt:i4>0</vt:i4>
      </vt:variant>
      <vt:variant>
        <vt:i4>5</vt:i4>
      </vt:variant>
      <vt:variant>
        <vt:lpwstr/>
      </vt:variant>
      <vt:variant>
        <vt:lpwstr>_Toc190848088</vt:lpwstr>
      </vt:variant>
      <vt:variant>
        <vt:i4>1441845</vt:i4>
      </vt:variant>
      <vt:variant>
        <vt:i4>191</vt:i4>
      </vt:variant>
      <vt:variant>
        <vt:i4>0</vt:i4>
      </vt:variant>
      <vt:variant>
        <vt:i4>5</vt:i4>
      </vt:variant>
      <vt:variant>
        <vt:lpwstr/>
      </vt:variant>
      <vt:variant>
        <vt:lpwstr>_Toc190848087</vt:lpwstr>
      </vt:variant>
      <vt:variant>
        <vt:i4>1441845</vt:i4>
      </vt:variant>
      <vt:variant>
        <vt:i4>185</vt:i4>
      </vt:variant>
      <vt:variant>
        <vt:i4>0</vt:i4>
      </vt:variant>
      <vt:variant>
        <vt:i4>5</vt:i4>
      </vt:variant>
      <vt:variant>
        <vt:lpwstr/>
      </vt:variant>
      <vt:variant>
        <vt:lpwstr>_Toc190848086</vt:lpwstr>
      </vt:variant>
      <vt:variant>
        <vt:i4>1441845</vt:i4>
      </vt:variant>
      <vt:variant>
        <vt:i4>179</vt:i4>
      </vt:variant>
      <vt:variant>
        <vt:i4>0</vt:i4>
      </vt:variant>
      <vt:variant>
        <vt:i4>5</vt:i4>
      </vt:variant>
      <vt:variant>
        <vt:lpwstr/>
      </vt:variant>
      <vt:variant>
        <vt:lpwstr>_Toc190848085</vt:lpwstr>
      </vt:variant>
      <vt:variant>
        <vt:i4>1441845</vt:i4>
      </vt:variant>
      <vt:variant>
        <vt:i4>173</vt:i4>
      </vt:variant>
      <vt:variant>
        <vt:i4>0</vt:i4>
      </vt:variant>
      <vt:variant>
        <vt:i4>5</vt:i4>
      </vt:variant>
      <vt:variant>
        <vt:lpwstr/>
      </vt:variant>
      <vt:variant>
        <vt:lpwstr>_Toc190848084</vt:lpwstr>
      </vt:variant>
      <vt:variant>
        <vt:i4>1441845</vt:i4>
      </vt:variant>
      <vt:variant>
        <vt:i4>167</vt:i4>
      </vt:variant>
      <vt:variant>
        <vt:i4>0</vt:i4>
      </vt:variant>
      <vt:variant>
        <vt:i4>5</vt:i4>
      </vt:variant>
      <vt:variant>
        <vt:lpwstr/>
      </vt:variant>
      <vt:variant>
        <vt:lpwstr>_Toc190848083</vt:lpwstr>
      </vt:variant>
      <vt:variant>
        <vt:i4>1441845</vt:i4>
      </vt:variant>
      <vt:variant>
        <vt:i4>161</vt:i4>
      </vt:variant>
      <vt:variant>
        <vt:i4>0</vt:i4>
      </vt:variant>
      <vt:variant>
        <vt:i4>5</vt:i4>
      </vt:variant>
      <vt:variant>
        <vt:lpwstr/>
      </vt:variant>
      <vt:variant>
        <vt:lpwstr>_Toc190848082</vt:lpwstr>
      </vt:variant>
      <vt:variant>
        <vt:i4>1441845</vt:i4>
      </vt:variant>
      <vt:variant>
        <vt:i4>155</vt:i4>
      </vt:variant>
      <vt:variant>
        <vt:i4>0</vt:i4>
      </vt:variant>
      <vt:variant>
        <vt:i4>5</vt:i4>
      </vt:variant>
      <vt:variant>
        <vt:lpwstr/>
      </vt:variant>
      <vt:variant>
        <vt:lpwstr>_Toc190848081</vt:lpwstr>
      </vt:variant>
      <vt:variant>
        <vt:i4>1441845</vt:i4>
      </vt:variant>
      <vt:variant>
        <vt:i4>149</vt:i4>
      </vt:variant>
      <vt:variant>
        <vt:i4>0</vt:i4>
      </vt:variant>
      <vt:variant>
        <vt:i4>5</vt:i4>
      </vt:variant>
      <vt:variant>
        <vt:lpwstr/>
      </vt:variant>
      <vt:variant>
        <vt:lpwstr>_Toc190848080</vt:lpwstr>
      </vt:variant>
      <vt:variant>
        <vt:i4>1638453</vt:i4>
      </vt:variant>
      <vt:variant>
        <vt:i4>143</vt:i4>
      </vt:variant>
      <vt:variant>
        <vt:i4>0</vt:i4>
      </vt:variant>
      <vt:variant>
        <vt:i4>5</vt:i4>
      </vt:variant>
      <vt:variant>
        <vt:lpwstr/>
      </vt:variant>
      <vt:variant>
        <vt:lpwstr>_Toc190848079</vt:lpwstr>
      </vt:variant>
      <vt:variant>
        <vt:i4>1638453</vt:i4>
      </vt:variant>
      <vt:variant>
        <vt:i4>137</vt:i4>
      </vt:variant>
      <vt:variant>
        <vt:i4>0</vt:i4>
      </vt:variant>
      <vt:variant>
        <vt:i4>5</vt:i4>
      </vt:variant>
      <vt:variant>
        <vt:lpwstr/>
      </vt:variant>
      <vt:variant>
        <vt:lpwstr>_Toc190848078</vt:lpwstr>
      </vt:variant>
      <vt:variant>
        <vt:i4>1638453</vt:i4>
      </vt:variant>
      <vt:variant>
        <vt:i4>131</vt:i4>
      </vt:variant>
      <vt:variant>
        <vt:i4>0</vt:i4>
      </vt:variant>
      <vt:variant>
        <vt:i4>5</vt:i4>
      </vt:variant>
      <vt:variant>
        <vt:lpwstr/>
      </vt:variant>
      <vt:variant>
        <vt:lpwstr>_Toc190848077</vt:lpwstr>
      </vt:variant>
      <vt:variant>
        <vt:i4>1638453</vt:i4>
      </vt:variant>
      <vt:variant>
        <vt:i4>125</vt:i4>
      </vt:variant>
      <vt:variant>
        <vt:i4>0</vt:i4>
      </vt:variant>
      <vt:variant>
        <vt:i4>5</vt:i4>
      </vt:variant>
      <vt:variant>
        <vt:lpwstr/>
      </vt:variant>
      <vt:variant>
        <vt:lpwstr>_Toc190848076</vt:lpwstr>
      </vt:variant>
      <vt:variant>
        <vt:i4>1638453</vt:i4>
      </vt:variant>
      <vt:variant>
        <vt:i4>119</vt:i4>
      </vt:variant>
      <vt:variant>
        <vt:i4>0</vt:i4>
      </vt:variant>
      <vt:variant>
        <vt:i4>5</vt:i4>
      </vt:variant>
      <vt:variant>
        <vt:lpwstr/>
      </vt:variant>
      <vt:variant>
        <vt:lpwstr>_Toc190848075</vt:lpwstr>
      </vt:variant>
      <vt:variant>
        <vt:i4>1638453</vt:i4>
      </vt:variant>
      <vt:variant>
        <vt:i4>113</vt:i4>
      </vt:variant>
      <vt:variant>
        <vt:i4>0</vt:i4>
      </vt:variant>
      <vt:variant>
        <vt:i4>5</vt:i4>
      </vt:variant>
      <vt:variant>
        <vt:lpwstr/>
      </vt:variant>
      <vt:variant>
        <vt:lpwstr>_Toc190848074</vt:lpwstr>
      </vt:variant>
      <vt:variant>
        <vt:i4>1638453</vt:i4>
      </vt:variant>
      <vt:variant>
        <vt:i4>107</vt:i4>
      </vt:variant>
      <vt:variant>
        <vt:i4>0</vt:i4>
      </vt:variant>
      <vt:variant>
        <vt:i4>5</vt:i4>
      </vt:variant>
      <vt:variant>
        <vt:lpwstr/>
      </vt:variant>
      <vt:variant>
        <vt:lpwstr>_Toc190848073</vt:lpwstr>
      </vt:variant>
      <vt:variant>
        <vt:i4>1638453</vt:i4>
      </vt:variant>
      <vt:variant>
        <vt:i4>101</vt:i4>
      </vt:variant>
      <vt:variant>
        <vt:i4>0</vt:i4>
      </vt:variant>
      <vt:variant>
        <vt:i4>5</vt:i4>
      </vt:variant>
      <vt:variant>
        <vt:lpwstr/>
      </vt:variant>
      <vt:variant>
        <vt:lpwstr>_Toc190848072</vt:lpwstr>
      </vt:variant>
      <vt:variant>
        <vt:i4>1638453</vt:i4>
      </vt:variant>
      <vt:variant>
        <vt:i4>95</vt:i4>
      </vt:variant>
      <vt:variant>
        <vt:i4>0</vt:i4>
      </vt:variant>
      <vt:variant>
        <vt:i4>5</vt:i4>
      </vt:variant>
      <vt:variant>
        <vt:lpwstr/>
      </vt:variant>
      <vt:variant>
        <vt:lpwstr>_Toc190848071</vt:lpwstr>
      </vt:variant>
      <vt:variant>
        <vt:i4>1638453</vt:i4>
      </vt:variant>
      <vt:variant>
        <vt:i4>89</vt:i4>
      </vt:variant>
      <vt:variant>
        <vt:i4>0</vt:i4>
      </vt:variant>
      <vt:variant>
        <vt:i4>5</vt:i4>
      </vt:variant>
      <vt:variant>
        <vt:lpwstr/>
      </vt:variant>
      <vt:variant>
        <vt:lpwstr>_Toc190848070</vt:lpwstr>
      </vt:variant>
      <vt:variant>
        <vt:i4>1572917</vt:i4>
      </vt:variant>
      <vt:variant>
        <vt:i4>83</vt:i4>
      </vt:variant>
      <vt:variant>
        <vt:i4>0</vt:i4>
      </vt:variant>
      <vt:variant>
        <vt:i4>5</vt:i4>
      </vt:variant>
      <vt:variant>
        <vt:lpwstr/>
      </vt:variant>
      <vt:variant>
        <vt:lpwstr>_Toc190848069</vt:lpwstr>
      </vt:variant>
      <vt:variant>
        <vt:i4>1572917</vt:i4>
      </vt:variant>
      <vt:variant>
        <vt:i4>77</vt:i4>
      </vt:variant>
      <vt:variant>
        <vt:i4>0</vt:i4>
      </vt:variant>
      <vt:variant>
        <vt:i4>5</vt:i4>
      </vt:variant>
      <vt:variant>
        <vt:lpwstr/>
      </vt:variant>
      <vt:variant>
        <vt:lpwstr>_Toc190848068</vt:lpwstr>
      </vt:variant>
      <vt:variant>
        <vt:i4>1572917</vt:i4>
      </vt:variant>
      <vt:variant>
        <vt:i4>71</vt:i4>
      </vt:variant>
      <vt:variant>
        <vt:i4>0</vt:i4>
      </vt:variant>
      <vt:variant>
        <vt:i4>5</vt:i4>
      </vt:variant>
      <vt:variant>
        <vt:lpwstr/>
      </vt:variant>
      <vt:variant>
        <vt:lpwstr>_Toc190848067</vt:lpwstr>
      </vt:variant>
      <vt:variant>
        <vt:i4>1572917</vt:i4>
      </vt:variant>
      <vt:variant>
        <vt:i4>65</vt:i4>
      </vt:variant>
      <vt:variant>
        <vt:i4>0</vt:i4>
      </vt:variant>
      <vt:variant>
        <vt:i4>5</vt:i4>
      </vt:variant>
      <vt:variant>
        <vt:lpwstr/>
      </vt:variant>
      <vt:variant>
        <vt:lpwstr>_Toc190848066</vt:lpwstr>
      </vt:variant>
      <vt:variant>
        <vt:i4>1572917</vt:i4>
      </vt:variant>
      <vt:variant>
        <vt:i4>59</vt:i4>
      </vt:variant>
      <vt:variant>
        <vt:i4>0</vt:i4>
      </vt:variant>
      <vt:variant>
        <vt:i4>5</vt:i4>
      </vt:variant>
      <vt:variant>
        <vt:lpwstr/>
      </vt:variant>
      <vt:variant>
        <vt:lpwstr>_Toc190848065</vt:lpwstr>
      </vt:variant>
      <vt:variant>
        <vt:i4>1572917</vt:i4>
      </vt:variant>
      <vt:variant>
        <vt:i4>53</vt:i4>
      </vt:variant>
      <vt:variant>
        <vt:i4>0</vt:i4>
      </vt:variant>
      <vt:variant>
        <vt:i4>5</vt:i4>
      </vt:variant>
      <vt:variant>
        <vt:lpwstr/>
      </vt:variant>
      <vt:variant>
        <vt:lpwstr>_Toc190848064</vt:lpwstr>
      </vt:variant>
      <vt:variant>
        <vt:i4>1572917</vt:i4>
      </vt:variant>
      <vt:variant>
        <vt:i4>47</vt:i4>
      </vt:variant>
      <vt:variant>
        <vt:i4>0</vt:i4>
      </vt:variant>
      <vt:variant>
        <vt:i4>5</vt:i4>
      </vt:variant>
      <vt:variant>
        <vt:lpwstr/>
      </vt:variant>
      <vt:variant>
        <vt:lpwstr>_Toc190848063</vt:lpwstr>
      </vt:variant>
      <vt:variant>
        <vt:i4>1572917</vt:i4>
      </vt:variant>
      <vt:variant>
        <vt:i4>41</vt:i4>
      </vt:variant>
      <vt:variant>
        <vt:i4>0</vt:i4>
      </vt:variant>
      <vt:variant>
        <vt:i4>5</vt:i4>
      </vt:variant>
      <vt:variant>
        <vt:lpwstr/>
      </vt:variant>
      <vt:variant>
        <vt:lpwstr>_Toc190848062</vt:lpwstr>
      </vt:variant>
      <vt:variant>
        <vt:i4>1572917</vt:i4>
      </vt:variant>
      <vt:variant>
        <vt:i4>35</vt:i4>
      </vt:variant>
      <vt:variant>
        <vt:i4>0</vt:i4>
      </vt:variant>
      <vt:variant>
        <vt:i4>5</vt:i4>
      </vt:variant>
      <vt:variant>
        <vt:lpwstr/>
      </vt:variant>
      <vt:variant>
        <vt:lpwstr>_Toc190848061</vt:lpwstr>
      </vt:variant>
      <vt:variant>
        <vt:i4>1572917</vt:i4>
      </vt:variant>
      <vt:variant>
        <vt:i4>29</vt:i4>
      </vt:variant>
      <vt:variant>
        <vt:i4>0</vt:i4>
      </vt:variant>
      <vt:variant>
        <vt:i4>5</vt:i4>
      </vt:variant>
      <vt:variant>
        <vt:lpwstr/>
      </vt:variant>
      <vt:variant>
        <vt:lpwstr>_Toc190848060</vt:lpwstr>
      </vt:variant>
      <vt:variant>
        <vt:i4>1769525</vt:i4>
      </vt:variant>
      <vt:variant>
        <vt:i4>23</vt:i4>
      </vt:variant>
      <vt:variant>
        <vt:i4>0</vt:i4>
      </vt:variant>
      <vt:variant>
        <vt:i4>5</vt:i4>
      </vt:variant>
      <vt:variant>
        <vt:lpwstr/>
      </vt:variant>
      <vt:variant>
        <vt:lpwstr>_Toc190848059</vt:lpwstr>
      </vt:variant>
      <vt:variant>
        <vt:i4>1769525</vt:i4>
      </vt:variant>
      <vt:variant>
        <vt:i4>17</vt:i4>
      </vt:variant>
      <vt:variant>
        <vt:i4>0</vt:i4>
      </vt:variant>
      <vt:variant>
        <vt:i4>5</vt:i4>
      </vt:variant>
      <vt:variant>
        <vt:lpwstr/>
      </vt:variant>
      <vt:variant>
        <vt:lpwstr>_Toc190848058</vt:lpwstr>
      </vt:variant>
      <vt:variant>
        <vt:i4>1769525</vt:i4>
      </vt:variant>
      <vt:variant>
        <vt:i4>11</vt:i4>
      </vt:variant>
      <vt:variant>
        <vt:i4>0</vt:i4>
      </vt:variant>
      <vt:variant>
        <vt:i4>5</vt:i4>
      </vt:variant>
      <vt:variant>
        <vt:lpwstr/>
      </vt:variant>
      <vt:variant>
        <vt:lpwstr>_Toc190848057</vt:lpwstr>
      </vt:variant>
      <vt:variant>
        <vt:i4>1769525</vt:i4>
      </vt:variant>
      <vt:variant>
        <vt:i4>5</vt:i4>
      </vt:variant>
      <vt:variant>
        <vt:i4>0</vt:i4>
      </vt:variant>
      <vt:variant>
        <vt:i4>5</vt:i4>
      </vt:variant>
      <vt:variant>
        <vt:lpwstr/>
      </vt:variant>
      <vt:variant>
        <vt:lpwstr>_Toc190848056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wo_5350 Procedures</dc:title>
  <dc:subject/>
  <dc:creator>PCxx</dc:creator>
  <cp:keywords/>
  <dc:description/>
  <cp:lastModifiedBy>Zimmerman, Melinda -FS</cp:lastModifiedBy>
  <cp:revision>2</cp:revision>
  <cp:lastPrinted>2018-05-30T19:44:00Z</cp:lastPrinted>
  <dcterms:created xsi:type="dcterms:W3CDTF">2022-02-17T16:01:00Z</dcterms:created>
  <dcterms:modified xsi:type="dcterms:W3CDTF">2022-02-17T16:01:00Z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645700.000000000</vt:lpwstr>
  </property>
  <property fmtid="{D5CDD505-2E9C-101B-9397-08002B2CF9AE}" pid="3" name="ORMS_Doc_Date">
    <vt:lpwstr>2008-02-15T00:00:00Z</vt:lpwstr>
  </property>
  <property fmtid="{D5CDD505-2E9C-101B-9397-08002B2CF9AE}" pid="4" name="OMRS_Doc_Name">
    <vt:lpwstr>wo_5350_a_2008-5.doc</vt:lpwstr>
  </property>
  <property fmtid="{D5CDD505-2E9C-101B-9397-08002B2CF9AE}" pid="5" name="ORMS_Doc_Status">
    <vt:lpwstr>Current-Posted for Use</vt:lpwstr>
  </property>
  <property fmtid="{D5CDD505-2E9C-101B-9397-08002B2CF9AE}" pid="6" name="ORMS_Doc_Location">
    <vt:lpwstr>*Service-wide</vt:lpwstr>
  </property>
  <property fmtid="{D5CDD505-2E9C-101B-9397-08002B2CF9AE}" pid="7" name="ORMS_Series">
    <vt:lpwstr>5000 - 5700 - Protection and Development</vt:lpwstr>
  </property>
  <property fmtid="{D5CDD505-2E9C-101B-9397-08002B2CF9AE}" pid="8" name="ORMS_Doc_Code">
    <vt:lpwstr>5300 - Law Enforcement</vt:lpwstr>
  </property>
  <property fmtid="{D5CDD505-2E9C-101B-9397-08002B2CF9AE}" pid="9" name="OMS_Doc_Type">
    <vt:lpwstr>Manual</vt:lpwstr>
  </property>
  <property fmtid="{D5CDD505-2E9C-101B-9397-08002B2CF9AE}" pid="10" name="ORMS_Doc_Format">
    <vt:lpwstr>DOC</vt:lpwstr>
  </property>
  <property fmtid="{D5CDD505-2E9C-101B-9397-08002B2CF9AE}" pid="11" name="RSA">
    <vt:lpwstr>Service wide</vt:lpwstr>
  </property>
  <property fmtid="{D5CDD505-2E9C-101B-9397-08002B2CF9AE}" pid="12" name="ORMS_Doc_Category">
    <vt:lpwstr/>
  </property>
</Properties>
</file>